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2157EC" w14:textId="701F28ED" w:rsidR="000A09D8" w:rsidRPr="000A09D8" w:rsidRDefault="000A09D8" w:rsidP="000A09D8">
      <w:pPr>
        <w:pStyle w:val="Tekstpodstawowywcity2"/>
        <w:spacing w:after="0" w:line="240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A09D8">
        <w:rPr>
          <w:rFonts w:asciiTheme="minorHAnsi" w:hAnsiTheme="minorHAnsi" w:cstheme="minorHAnsi"/>
          <w:b/>
          <w:sz w:val="24"/>
          <w:szCs w:val="24"/>
        </w:rPr>
        <w:t>Załącznik nr 5</w:t>
      </w:r>
      <w:r w:rsidRPr="000A09D8">
        <w:rPr>
          <w:rFonts w:asciiTheme="minorHAnsi" w:hAnsiTheme="minorHAnsi" w:cstheme="minorHAnsi"/>
          <w:b/>
          <w:sz w:val="24"/>
          <w:szCs w:val="24"/>
        </w:rPr>
        <w:t>B</w:t>
      </w:r>
      <w:r w:rsidRPr="000A09D8">
        <w:rPr>
          <w:rFonts w:asciiTheme="minorHAnsi" w:hAnsiTheme="minorHAnsi" w:cstheme="minorHAnsi"/>
          <w:b/>
          <w:sz w:val="24"/>
          <w:szCs w:val="24"/>
        </w:rPr>
        <w:t xml:space="preserve"> d</w:t>
      </w:r>
      <w:r w:rsidRPr="000A09D8">
        <w:rPr>
          <w:rFonts w:asciiTheme="minorHAnsi" w:hAnsiTheme="minorHAnsi" w:cstheme="minorHAnsi"/>
          <w:b/>
          <w:bCs/>
          <w:sz w:val="24"/>
          <w:szCs w:val="24"/>
        </w:rPr>
        <w:t>o SWZ</w:t>
      </w:r>
    </w:p>
    <w:p w14:paraId="1336E6BB" w14:textId="77777777" w:rsidR="000A09D8" w:rsidRPr="000A09D8" w:rsidRDefault="000A09D8" w:rsidP="000A09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Theme="minorHAnsi" w:hAnsiTheme="minorHAnsi" w:cstheme="minorHAnsi"/>
          <w:b/>
          <w:color w:val="0070C0"/>
          <w:sz w:val="24"/>
          <w:szCs w:val="24"/>
        </w:rPr>
      </w:pPr>
      <w:r w:rsidRPr="000A09D8">
        <w:rPr>
          <w:rFonts w:asciiTheme="minorHAnsi" w:hAnsiTheme="minorHAnsi" w:cstheme="minorHAnsi"/>
          <w:b/>
          <w:color w:val="0070C0"/>
          <w:sz w:val="24"/>
          <w:szCs w:val="24"/>
        </w:rPr>
        <w:t>(dokument składany przed zawarciem umowy)</w:t>
      </w:r>
    </w:p>
    <w:p w14:paraId="3C3E6049" w14:textId="0C74ACE3" w:rsidR="000A09D8" w:rsidRPr="000A09D8" w:rsidRDefault="000A09D8" w:rsidP="000A09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A09D8">
        <w:rPr>
          <w:rFonts w:asciiTheme="minorHAnsi" w:hAnsiTheme="minorHAnsi" w:cstheme="minorHAnsi"/>
          <w:b/>
          <w:sz w:val="24"/>
          <w:szCs w:val="24"/>
        </w:rPr>
        <w:t xml:space="preserve">WZÓR SPECYFIKACJI </w:t>
      </w:r>
      <w:r w:rsidRPr="000A09D8">
        <w:rPr>
          <w:rFonts w:asciiTheme="minorHAnsi" w:hAnsiTheme="minorHAnsi" w:cstheme="minorHAnsi"/>
          <w:b/>
          <w:sz w:val="24"/>
          <w:szCs w:val="24"/>
        </w:rPr>
        <w:t>DLA CZĘŚCI NR 2</w:t>
      </w:r>
    </w:p>
    <w:p w14:paraId="2B78B8B5" w14:textId="13AD8FBC" w:rsidR="00A65B42" w:rsidRDefault="00A65B42" w:rsidP="000A09D8">
      <w:pPr>
        <w:jc w:val="center"/>
        <w:rPr>
          <w:rFonts w:asciiTheme="minorHAnsi" w:hAnsiTheme="minorHAnsi" w:cstheme="minorHAnsi"/>
          <w:b/>
        </w:rPr>
      </w:pPr>
      <w:bookmarkStart w:id="0" w:name="_Hlk215129933"/>
      <w:r w:rsidRPr="000A09D8">
        <w:rPr>
          <w:rFonts w:asciiTheme="minorHAnsi" w:hAnsiTheme="minorHAnsi" w:cstheme="minorHAnsi"/>
          <w:b/>
          <w:bCs/>
        </w:rPr>
        <w:t xml:space="preserve">Dostawa </w:t>
      </w:r>
      <w:r w:rsidR="00432D06" w:rsidRPr="000A09D8">
        <w:rPr>
          <w:rFonts w:asciiTheme="minorHAnsi" w:hAnsiTheme="minorHAnsi" w:cstheme="minorHAnsi"/>
          <w:b/>
          <w:bCs/>
        </w:rPr>
        <w:t>wyposażenia multimedialnego oraz sprzętu elektronicznego</w:t>
      </w:r>
      <w:bookmarkEnd w:id="0"/>
    </w:p>
    <w:p w14:paraId="046FD360" w14:textId="77777777" w:rsidR="000A09D8" w:rsidRPr="000A09D8" w:rsidRDefault="000A09D8" w:rsidP="000A09D8">
      <w:pPr>
        <w:jc w:val="center"/>
        <w:rPr>
          <w:rFonts w:asciiTheme="minorHAnsi" w:hAnsiTheme="minorHAnsi" w:cstheme="minorHAnsi"/>
          <w:b/>
        </w:rPr>
      </w:pPr>
      <w:bookmarkStart w:id="1" w:name="_GoBack"/>
      <w:bookmarkEnd w:id="1"/>
    </w:p>
    <w:tbl>
      <w:tblPr>
        <w:tblW w:w="154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690"/>
        <w:gridCol w:w="3057"/>
        <w:gridCol w:w="2126"/>
        <w:gridCol w:w="1701"/>
        <w:gridCol w:w="1701"/>
      </w:tblGrid>
      <w:tr w:rsidR="000A09D8" w:rsidRPr="00591AB3" w14:paraId="116308DA" w14:textId="5A20259F" w:rsidTr="000A09D8">
        <w:trPr>
          <w:trHeight w:val="258"/>
          <w:jc w:val="center"/>
        </w:trPr>
        <w:tc>
          <w:tcPr>
            <w:tcW w:w="567" w:type="dxa"/>
            <w:shd w:val="clear" w:color="auto" w:fill="F2F2F2"/>
          </w:tcPr>
          <w:p w14:paraId="5152CB00" w14:textId="77777777" w:rsidR="000A09D8" w:rsidRPr="00591AB3" w:rsidRDefault="000A09D8" w:rsidP="00A05FC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560" w:type="dxa"/>
            <w:shd w:val="clear" w:color="auto" w:fill="F2F2F2"/>
            <w:vAlign w:val="center"/>
          </w:tcPr>
          <w:p w14:paraId="70429145" w14:textId="77777777" w:rsidR="000A09D8" w:rsidRPr="00591AB3" w:rsidRDefault="000A09D8" w:rsidP="00A05FC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b/>
                <w:sz w:val="18"/>
                <w:szCs w:val="18"/>
              </w:rPr>
              <w:t>Nazwa</w:t>
            </w:r>
          </w:p>
        </w:tc>
        <w:tc>
          <w:tcPr>
            <w:tcW w:w="4690" w:type="dxa"/>
            <w:shd w:val="clear" w:color="auto" w:fill="F2F2F2" w:themeFill="background1" w:themeFillShade="F2"/>
            <w:vAlign w:val="center"/>
          </w:tcPr>
          <w:p w14:paraId="44CBEED7" w14:textId="77777777" w:rsidR="000A09D8" w:rsidRPr="00591AB3" w:rsidRDefault="000A09D8" w:rsidP="00A05FC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b/>
                <w:sz w:val="18"/>
                <w:szCs w:val="18"/>
              </w:rPr>
              <w:t>Opis produktu</w:t>
            </w:r>
          </w:p>
        </w:tc>
        <w:tc>
          <w:tcPr>
            <w:tcW w:w="3057" w:type="dxa"/>
            <w:shd w:val="clear" w:color="auto" w:fill="F2F2F2"/>
          </w:tcPr>
          <w:p w14:paraId="5E9681CD" w14:textId="31297A5B" w:rsidR="000A09D8" w:rsidRPr="00591AB3" w:rsidRDefault="000A09D8" w:rsidP="00A05FC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151E9">
              <w:rPr>
                <w:rFonts w:asciiTheme="minorHAnsi" w:hAnsiTheme="minorHAnsi" w:cstheme="minorHAnsi"/>
                <w:b/>
                <w:sz w:val="18"/>
                <w:szCs w:val="18"/>
              </w:rPr>
              <w:t>Opis oferowanego produktu - producent, model</w:t>
            </w:r>
          </w:p>
        </w:tc>
        <w:tc>
          <w:tcPr>
            <w:tcW w:w="2126" w:type="dxa"/>
            <w:shd w:val="clear" w:color="auto" w:fill="F2F2F2"/>
          </w:tcPr>
          <w:p w14:paraId="4EFE6B31" w14:textId="77777777" w:rsidR="000A09D8" w:rsidRPr="00591AB3" w:rsidRDefault="000A09D8" w:rsidP="00A05FC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b/>
                <w:sz w:val="18"/>
                <w:szCs w:val="18"/>
              </w:rPr>
              <w:t>Miejsce dostawy/Ilość</w:t>
            </w:r>
          </w:p>
        </w:tc>
        <w:tc>
          <w:tcPr>
            <w:tcW w:w="1701" w:type="dxa"/>
            <w:shd w:val="clear" w:color="auto" w:fill="F2F2F2"/>
          </w:tcPr>
          <w:p w14:paraId="1417C307" w14:textId="4A3D9515" w:rsidR="000A09D8" w:rsidRPr="00591AB3" w:rsidRDefault="000A09D8" w:rsidP="00A05FC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151E9">
              <w:rPr>
                <w:rFonts w:asciiTheme="minorHAnsi" w:hAnsiTheme="minorHAnsi" w:cstheme="minorHAnsi"/>
                <w:b/>
                <w:sz w:val="18"/>
                <w:szCs w:val="18"/>
              </w:rPr>
              <w:t>Cena jednostkowa brutto</w:t>
            </w:r>
          </w:p>
        </w:tc>
        <w:tc>
          <w:tcPr>
            <w:tcW w:w="1701" w:type="dxa"/>
            <w:shd w:val="clear" w:color="auto" w:fill="F2F2F2"/>
          </w:tcPr>
          <w:p w14:paraId="1E501ADB" w14:textId="0A63046D" w:rsidR="000A09D8" w:rsidRPr="006151E9" w:rsidRDefault="000A09D8" w:rsidP="00A05FC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Suma brutto</w:t>
            </w:r>
          </w:p>
        </w:tc>
      </w:tr>
      <w:tr w:rsidR="000A09D8" w:rsidRPr="00591AB3" w14:paraId="647E0C8C" w14:textId="02231216" w:rsidTr="000A09D8">
        <w:trPr>
          <w:trHeight w:val="698"/>
          <w:jc w:val="center"/>
        </w:trPr>
        <w:tc>
          <w:tcPr>
            <w:tcW w:w="567" w:type="dxa"/>
          </w:tcPr>
          <w:p w14:paraId="1F5742B4" w14:textId="77777777" w:rsidR="000A09D8" w:rsidRPr="00591AB3" w:rsidRDefault="000A09D8" w:rsidP="00A05FC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1560" w:type="dxa"/>
          </w:tcPr>
          <w:p w14:paraId="71A6AD02" w14:textId="24869CBA" w:rsidR="000A09D8" w:rsidRPr="00591AB3" w:rsidRDefault="000A09D8" w:rsidP="00A05FC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b/>
                <w:sz w:val="18"/>
                <w:szCs w:val="18"/>
              </w:rPr>
              <w:t>Urządzenie multimedialne do wyświetlania ob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razu na podłożu   </w:t>
            </w:r>
          </w:p>
        </w:tc>
        <w:tc>
          <w:tcPr>
            <w:tcW w:w="4690" w:type="dxa"/>
          </w:tcPr>
          <w:p w14:paraId="5D9071AD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3024336A" w14:textId="692E8331" w:rsidR="000A09D8" w:rsidRPr="00591AB3" w:rsidRDefault="000A09D8" w:rsidP="0042735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- 1 szt. - Urządzenie multimedialne do wyświetlania obrazu na podłożu, składające się z projektora, systemu czujników ruchu, oprogramowania oraz komputera, umożliwiające wyświetlanie interaktywnego obrazu na podłożu. Powinno zawierać minimum 100 gier edukacyjnych z zakresu m.in. edukacji, ekologii, języka angielskiego.</w:t>
            </w:r>
          </w:p>
          <w:p w14:paraId="37978156" w14:textId="77D5375B" w:rsidR="000A09D8" w:rsidRPr="00591AB3" w:rsidRDefault="000A09D8" w:rsidP="0042735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Urządzenie w wersji mobilnej, umożliwiającej łatwe przemieszczanie za pomocą statywu lub stojaka.</w:t>
            </w:r>
          </w:p>
        </w:tc>
        <w:tc>
          <w:tcPr>
            <w:tcW w:w="3057" w:type="dxa"/>
          </w:tcPr>
          <w:p w14:paraId="01F1489A" w14:textId="6E593A75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07AEED3" w14:textId="2E05CFC0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Jacków – 1 szt.</w:t>
            </w:r>
          </w:p>
          <w:p w14:paraId="3CFAE622" w14:textId="7F1F648B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Mełgiew – 1 szt.</w:t>
            </w:r>
          </w:p>
          <w:p w14:paraId="2728D4F2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AAC6FA6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6799742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A09D8" w:rsidRPr="00591AB3" w14:paraId="00D691AB" w14:textId="51AC7A79" w:rsidTr="000A09D8">
        <w:trPr>
          <w:trHeight w:val="698"/>
          <w:jc w:val="center"/>
        </w:trPr>
        <w:tc>
          <w:tcPr>
            <w:tcW w:w="567" w:type="dxa"/>
          </w:tcPr>
          <w:p w14:paraId="52B43F62" w14:textId="77777777" w:rsidR="000A09D8" w:rsidRPr="00591AB3" w:rsidRDefault="000A09D8" w:rsidP="00A05FC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1560" w:type="dxa"/>
          </w:tcPr>
          <w:p w14:paraId="67F07B59" w14:textId="717EDEC2" w:rsidR="000A09D8" w:rsidRPr="00591AB3" w:rsidRDefault="000A09D8" w:rsidP="005D1259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Statyw dedykowany do urządzenia multimedialnego do wyświetlania obrazu na podłożu                </w:t>
            </w:r>
          </w:p>
        </w:tc>
        <w:tc>
          <w:tcPr>
            <w:tcW w:w="4690" w:type="dxa"/>
          </w:tcPr>
          <w:p w14:paraId="3D7A8309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700CFA28" w14:textId="064CCEDB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Statyw przeznaczony do montażu interaktywnej podłogi w wersji mobilnej o wymiarach dopasowanych o urządzenia multimedialnego wskazanego w pkt 1. Statyw powinien umożliwiać stabilne ustawienie, regulację wysokości oraz łatwe przemieszczanie urządzenia pomiędzy salami.</w:t>
            </w:r>
          </w:p>
        </w:tc>
        <w:tc>
          <w:tcPr>
            <w:tcW w:w="3057" w:type="dxa"/>
          </w:tcPr>
          <w:p w14:paraId="53DF5826" w14:textId="63F2FD92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A458DC2" w14:textId="3F324314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Jacków – 1 szt.</w:t>
            </w:r>
          </w:p>
          <w:p w14:paraId="4873FFBF" w14:textId="5BA6FEDA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Mełgiew – 1 szt.</w:t>
            </w:r>
          </w:p>
          <w:p w14:paraId="195C3128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1ECD3C9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0E346FA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A09D8" w:rsidRPr="00591AB3" w14:paraId="4D45D507" w14:textId="0A26C88E" w:rsidTr="000A09D8">
        <w:trPr>
          <w:trHeight w:val="327"/>
          <w:jc w:val="center"/>
        </w:trPr>
        <w:tc>
          <w:tcPr>
            <w:tcW w:w="567" w:type="dxa"/>
          </w:tcPr>
          <w:p w14:paraId="429F0132" w14:textId="77777777" w:rsidR="000A09D8" w:rsidRPr="00591AB3" w:rsidRDefault="000A09D8" w:rsidP="00A05FC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1560" w:type="dxa"/>
          </w:tcPr>
          <w:p w14:paraId="68FDBE38" w14:textId="24793B07" w:rsidR="000A09D8" w:rsidRPr="00591AB3" w:rsidRDefault="000A09D8" w:rsidP="00A05FC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b/>
                <w:sz w:val="18"/>
                <w:szCs w:val="18"/>
              </w:rPr>
              <w:t>Robot edukacyjny -  moduł dla przedszkola</w:t>
            </w:r>
          </w:p>
        </w:tc>
        <w:tc>
          <w:tcPr>
            <w:tcW w:w="4690" w:type="dxa"/>
          </w:tcPr>
          <w:p w14:paraId="7CEBC9CB" w14:textId="77777777" w:rsidR="000A09D8" w:rsidRPr="00591AB3" w:rsidRDefault="000A09D8" w:rsidP="009C259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07A545D1" w14:textId="6AB6ABDA" w:rsidR="000A09D8" w:rsidRPr="00591AB3" w:rsidRDefault="000A09D8" w:rsidP="009C259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Robot edukacyjny – moduł dla przedszkola</w:t>
            </w:r>
          </w:p>
          <w:p w14:paraId="6A74064A" w14:textId="77777777" w:rsidR="000A09D8" w:rsidRPr="00591AB3" w:rsidRDefault="000A09D8" w:rsidP="009C259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Zestaw edukacyjny przeznaczony do pracy z dziećmi w wieku przedszkolnym (3–6 lat), wspierający rozwój poznawczy, społeczny, emocjonalny i fizyczny.</w:t>
            </w:r>
          </w:p>
          <w:p w14:paraId="00223AE6" w14:textId="1DB845C1" w:rsidR="000A09D8" w:rsidRPr="00591AB3" w:rsidRDefault="000A09D8" w:rsidP="009C259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W skład zestawu wchodzi: robot edukacyjny, minimum 50 propozycji zajęć dydaktycznych, dwie maty edukacyjne, </w:t>
            </w:r>
            <w:r w:rsidRPr="00591A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kostka edukacyjna, zestaw kart (format minimum A5), pakiet fiszek, patyczki do liczenia, gumowe opaski na ręce oraz przewodnik dla nauczyciela.</w:t>
            </w:r>
          </w:p>
          <w:p w14:paraId="3C3A4041" w14:textId="77777777" w:rsidR="000A09D8" w:rsidRPr="00591AB3" w:rsidRDefault="000A09D8" w:rsidP="009C259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Zestaw powinien umożliwiać sterowanie robotem na różne sposoby (ruch, trasa, programowanie bloczkowe) oraz reakcję na bodźce (dotyk, dźwięk).</w:t>
            </w:r>
          </w:p>
          <w:p w14:paraId="69775497" w14:textId="21BFC805" w:rsidR="000A09D8" w:rsidRPr="00591AB3" w:rsidRDefault="000A09D8" w:rsidP="009C259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Oprogramowanie i materiały w języku polskim.</w:t>
            </w:r>
          </w:p>
        </w:tc>
        <w:tc>
          <w:tcPr>
            <w:tcW w:w="3057" w:type="dxa"/>
          </w:tcPr>
          <w:p w14:paraId="521D5ED5" w14:textId="7BF6B40F" w:rsidR="000A09D8" w:rsidRPr="00591AB3" w:rsidRDefault="000A09D8" w:rsidP="009C259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BCBE4EC" w14:textId="25914DDF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Jacków – 1 zestaw</w:t>
            </w:r>
          </w:p>
          <w:p w14:paraId="7AA72DD2" w14:textId="58306A65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Krępiec – 1 zestaw</w:t>
            </w:r>
          </w:p>
          <w:p w14:paraId="5A006EF0" w14:textId="20396E6C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Mełgiew – 1 zestaw</w:t>
            </w:r>
          </w:p>
          <w:p w14:paraId="681A1FE0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2A308F8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CE89A00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A09D8" w:rsidRPr="00591AB3" w14:paraId="57F69829" w14:textId="52689E22" w:rsidTr="000A09D8">
        <w:trPr>
          <w:trHeight w:val="698"/>
          <w:jc w:val="center"/>
        </w:trPr>
        <w:tc>
          <w:tcPr>
            <w:tcW w:w="567" w:type="dxa"/>
          </w:tcPr>
          <w:p w14:paraId="0B0A42AA" w14:textId="77777777" w:rsidR="000A09D8" w:rsidRPr="00591AB3" w:rsidRDefault="000A09D8" w:rsidP="00A05FC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4.</w:t>
            </w:r>
          </w:p>
        </w:tc>
        <w:tc>
          <w:tcPr>
            <w:tcW w:w="1560" w:type="dxa"/>
          </w:tcPr>
          <w:p w14:paraId="23AC346C" w14:textId="561242DD" w:rsidR="000A09D8" w:rsidRPr="00591AB3" w:rsidRDefault="000A09D8" w:rsidP="00E33FE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b/>
                <w:sz w:val="18"/>
                <w:szCs w:val="18"/>
              </w:rPr>
              <w:t>Robot -  Moduł dla uczniów ze specjalnymi potrzebami edukacyjnymi</w:t>
            </w:r>
          </w:p>
        </w:tc>
        <w:tc>
          <w:tcPr>
            <w:tcW w:w="4690" w:type="dxa"/>
          </w:tcPr>
          <w:p w14:paraId="647ABD84" w14:textId="77777777" w:rsidR="000A09D8" w:rsidRPr="00591AB3" w:rsidRDefault="000A09D8" w:rsidP="00D445E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Minimalne parametry:</w:t>
            </w:r>
          </w:p>
          <w:p w14:paraId="20BD58EE" w14:textId="37D794F8" w:rsidR="000A09D8" w:rsidRPr="00591AB3" w:rsidRDefault="000A09D8" w:rsidP="00D445E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Zestaw edukacyjny przeznaczony do zajęć terapii pedagogicznej i rewalidacyjnej z uczniami ze spektrum autyzmu lub zaburzeniami emocjonalnymi i społecznymi.</w:t>
            </w:r>
          </w:p>
          <w:p w14:paraId="1B095F4E" w14:textId="77446E12" w:rsidR="000A09D8" w:rsidRPr="00591AB3" w:rsidRDefault="000A09D8" w:rsidP="00D445E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W skład zestawu wchodzi robot edukacyjny, 2 maty edukacyjne, 50 kart z ćwiczeniami, 5 zestawów fiszek oraz materiały dydaktyczne rozwijające komunikację, emocje, poznanie i relacje społeczne.</w:t>
            </w:r>
          </w:p>
          <w:p w14:paraId="5199F9B1" w14:textId="5C925D8D" w:rsidR="000A09D8" w:rsidRPr="00591AB3" w:rsidRDefault="000A09D8" w:rsidP="00D445E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Robot umożliwia programowanie w wielu językach, komunikację z innymi robotami, reaguje na dotyk, dźwięk, światło, przeszkody i zmienia kolor podświetlenia LED.</w:t>
            </w:r>
          </w:p>
          <w:p w14:paraId="1B0CEAA6" w14:textId="2CA36D6C" w:rsidR="000A09D8" w:rsidRPr="00591AB3" w:rsidRDefault="000A09D8" w:rsidP="00D445E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Zestaw kompatybilny z podłogą interaktywną.</w:t>
            </w:r>
          </w:p>
          <w:p w14:paraId="2063E3B6" w14:textId="599292A2" w:rsidR="000A09D8" w:rsidRPr="00591AB3" w:rsidRDefault="000A09D8" w:rsidP="00D445E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Materiały i aplikacje w języku polskim.</w:t>
            </w:r>
          </w:p>
        </w:tc>
        <w:tc>
          <w:tcPr>
            <w:tcW w:w="3057" w:type="dxa"/>
          </w:tcPr>
          <w:p w14:paraId="721C0375" w14:textId="4266A47A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7BD8BA0" w14:textId="4E034518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Jacków – 1 zestaw</w:t>
            </w:r>
          </w:p>
          <w:p w14:paraId="5C9E1484" w14:textId="7B6D610A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Krępiec – 1 zestaw</w:t>
            </w:r>
          </w:p>
          <w:p w14:paraId="0010892F" w14:textId="2613059E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Mełgiew – 1 zestaw</w:t>
            </w:r>
          </w:p>
          <w:p w14:paraId="14C900FB" w14:textId="307D305E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Dominów – 1 zestaw</w:t>
            </w:r>
          </w:p>
          <w:p w14:paraId="761BD8BD" w14:textId="705D7B42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Krzesimów – 1 zestaw</w:t>
            </w:r>
          </w:p>
          <w:p w14:paraId="7DA25728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55A00A6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28757AB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A09D8" w:rsidRPr="00591AB3" w14:paraId="16DE05E0" w14:textId="6D3B0260" w:rsidTr="000A09D8">
        <w:trPr>
          <w:trHeight w:val="698"/>
          <w:jc w:val="center"/>
        </w:trPr>
        <w:tc>
          <w:tcPr>
            <w:tcW w:w="567" w:type="dxa"/>
          </w:tcPr>
          <w:p w14:paraId="2A3835D6" w14:textId="77777777" w:rsidR="000A09D8" w:rsidRPr="00591AB3" w:rsidRDefault="000A09D8" w:rsidP="00A05FC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5.</w:t>
            </w:r>
          </w:p>
        </w:tc>
        <w:tc>
          <w:tcPr>
            <w:tcW w:w="1560" w:type="dxa"/>
          </w:tcPr>
          <w:p w14:paraId="49761D85" w14:textId="722DA2A0" w:rsidR="000A09D8" w:rsidRPr="00591AB3" w:rsidRDefault="000A09D8" w:rsidP="00A05F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Tablet 10 cali</w:t>
            </w:r>
          </w:p>
        </w:tc>
        <w:tc>
          <w:tcPr>
            <w:tcW w:w="4690" w:type="dxa"/>
          </w:tcPr>
          <w:p w14:paraId="73B4F64C" w14:textId="77777777" w:rsidR="000A09D8" w:rsidRPr="00591AB3" w:rsidRDefault="000A09D8" w:rsidP="00E33F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Minimalne parametry:</w:t>
            </w:r>
          </w:p>
          <w:p w14:paraId="46958E2D" w14:textId="4BCF33AE" w:rsidR="000A09D8" w:rsidRPr="00591AB3" w:rsidRDefault="000A09D8" w:rsidP="00D445E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Urządzenie mobilne wyposażone w ekran dotykowy o przekątnej minimum 10 cali, przeznaczone do zastosowań edukacyjnych. Tablet powinien umożliwiać korzystanie z aplikacji multimedialnych, pracy w sieci Wi-Fi, łączność Bluetooth oraz obsługę kart pamięci. Urządzenie dostarczone z fabrycznie zainstalowanym systemem operacyjnym w języku polskim, z aparatem: przód 2 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Mpix</w:t>
            </w:r>
            <w:proofErr w:type="spellEnd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 i tył 5 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Mpix</w:t>
            </w:r>
            <w:proofErr w:type="spellEnd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, żywotnością baterii: do minimum 8h. Pojemność minimum 32 GB, pamięć RAM minimum 2 GB</w:t>
            </w:r>
          </w:p>
        </w:tc>
        <w:tc>
          <w:tcPr>
            <w:tcW w:w="3057" w:type="dxa"/>
          </w:tcPr>
          <w:p w14:paraId="1EB493C1" w14:textId="76C0AE10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0950B17" w14:textId="21B39DB4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Jacków – 2 szt.</w:t>
            </w:r>
          </w:p>
          <w:p w14:paraId="40D718C5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8771ED1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BD7131E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A09D8" w:rsidRPr="00591AB3" w14:paraId="03845FF1" w14:textId="55050B49" w:rsidTr="000A09D8">
        <w:trPr>
          <w:trHeight w:val="698"/>
          <w:jc w:val="center"/>
        </w:trPr>
        <w:tc>
          <w:tcPr>
            <w:tcW w:w="567" w:type="dxa"/>
          </w:tcPr>
          <w:p w14:paraId="5E9420B7" w14:textId="77777777" w:rsidR="000A09D8" w:rsidRPr="00591AB3" w:rsidRDefault="000A09D8" w:rsidP="00A05FC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6.</w:t>
            </w:r>
          </w:p>
        </w:tc>
        <w:tc>
          <w:tcPr>
            <w:tcW w:w="1560" w:type="dxa"/>
          </w:tcPr>
          <w:p w14:paraId="73B7EB1D" w14:textId="606D33E4" w:rsidR="000A09D8" w:rsidRPr="00591AB3" w:rsidRDefault="000A09D8" w:rsidP="00A05F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Monitor interaktywny 65 cali</w:t>
            </w:r>
          </w:p>
        </w:tc>
        <w:tc>
          <w:tcPr>
            <w:tcW w:w="4690" w:type="dxa"/>
          </w:tcPr>
          <w:p w14:paraId="4EA5E1FE" w14:textId="1DC8FD66" w:rsidR="000A09D8" w:rsidRPr="00591AB3" w:rsidRDefault="000A09D8" w:rsidP="00E33FEA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Minimalne parametry:</w:t>
            </w:r>
          </w:p>
          <w:p w14:paraId="56BFC648" w14:textId="7C1D0109" w:rsidR="000A09D8" w:rsidRPr="00591AB3" w:rsidRDefault="000A09D8" w:rsidP="00230F29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1 szt. Monitor dotykowy o przekątnej ekranu 65 cali, przeznaczony do zastosowań edukacyjnych i prezentacyjnych. Urządzenie powinno umożliwiać obsługę dotykową. Monitor wyposażony w wbudowane głośniki, złącza komunikacyjne, moduł Wi-Fi i oprogramowanie tablicy interaktywnej w języku polskim.</w:t>
            </w:r>
          </w:p>
          <w:p w14:paraId="09D1B4E0" w14:textId="11DAAEA1" w:rsidR="000A09D8" w:rsidRPr="00591AB3" w:rsidRDefault="000A09D8" w:rsidP="00CA0D17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Przekątna ekranu: min. 65 cali</w:t>
            </w:r>
          </w:p>
          <w:p w14:paraId="2FC92066" w14:textId="0D6A0818" w:rsidR="000A09D8" w:rsidRPr="00591AB3" w:rsidRDefault="000A09D8" w:rsidP="00CA0D17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Rozdzielczość: min. 3840 × 2160 (4K UHD)</w:t>
            </w:r>
          </w:p>
          <w:p w14:paraId="013D310B" w14:textId="37C53DA3" w:rsidR="000A09D8" w:rsidRPr="00591AB3" w:rsidRDefault="000A09D8" w:rsidP="00CA0D17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Kontrast statyczny: min. 4000:1</w:t>
            </w:r>
          </w:p>
          <w:p w14:paraId="444E1271" w14:textId="24DA638B" w:rsidR="000A09D8" w:rsidRPr="00591AB3" w:rsidRDefault="000A09D8" w:rsidP="00CA0D17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Jasność: min. 450 cd/m²</w:t>
            </w:r>
          </w:p>
          <w:p w14:paraId="14BB05CB" w14:textId="6929905A" w:rsidR="000A09D8" w:rsidRPr="00591AB3" w:rsidRDefault="000A09D8" w:rsidP="00CA0D17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Głębia kolorów: min. 8 bit</w:t>
            </w:r>
          </w:p>
          <w:p w14:paraId="75D8D842" w14:textId="7A93CA1F" w:rsidR="000A09D8" w:rsidRPr="00591AB3" w:rsidRDefault="000A09D8" w:rsidP="00CA0D17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Czas reakcji matrycy: maks. 10 ms</w:t>
            </w:r>
          </w:p>
          <w:p w14:paraId="1C2A62BD" w14:textId="12BE0A04" w:rsidR="000A09D8" w:rsidRPr="00591AB3" w:rsidRDefault="000A09D8" w:rsidP="00CA0D17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Proporcje obrazu: 16:9</w:t>
            </w:r>
          </w:p>
          <w:p w14:paraId="1610C9CB" w14:textId="1F92ED95" w:rsidR="000A09D8" w:rsidRPr="00591AB3" w:rsidRDefault="000A09D8" w:rsidP="00CA0D17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Typ panelu: LED, żywotność panelu min. 50 000 godzin</w:t>
            </w:r>
          </w:p>
          <w:p w14:paraId="433669B6" w14:textId="77777777" w:rsidR="000A09D8" w:rsidRPr="00591AB3" w:rsidRDefault="000A09D8" w:rsidP="00CA0D17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Kąt widzenia: min. 178°</w:t>
            </w:r>
          </w:p>
          <w:p w14:paraId="48176D02" w14:textId="15E8E103" w:rsidR="000A09D8" w:rsidRPr="00591AB3" w:rsidRDefault="000A09D8" w:rsidP="00CA0D17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Technologia dotyku: IR lub technologia równoważna zapewniająca co najmniej tę samą precyzję i szybkość reakcji,</w:t>
            </w:r>
          </w:p>
          <w:p w14:paraId="2349F3B9" w14:textId="77777777" w:rsidR="000A09D8" w:rsidRPr="00591AB3" w:rsidRDefault="000A09D8" w:rsidP="00CA0D17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Szyba zabezpieczająca: szyba hartowana,</w:t>
            </w:r>
          </w:p>
          <w:p w14:paraId="121032C1" w14:textId="77777777" w:rsidR="000A09D8" w:rsidRPr="00591AB3" w:rsidRDefault="000A09D8" w:rsidP="00CA0D17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Wbudowane głośniki o mocy min. 2 × 20 W, z głośnikami z przodu urządzenia lub w konfiguracji zapewniającej równoważną kierunkowość dźwięku,</w:t>
            </w:r>
          </w:p>
          <w:p w14:paraId="2D8E8049" w14:textId="1A8CB7AC" w:rsidR="000A09D8" w:rsidRPr="00591AB3" w:rsidRDefault="000A09D8" w:rsidP="00CA0D17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Obsługiwane formaty multimediów:</w:t>
            </w:r>
          </w:p>
          <w:p w14:paraId="00ADEF89" w14:textId="1B791016" w:rsidR="000A09D8" w:rsidRPr="00591AB3" w:rsidRDefault="000A09D8" w:rsidP="00CA0D17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Obraz: JPEG, BMP, PNG</w:t>
            </w:r>
          </w:p>
          <w:p w14:paraId="157A573E" w14:textId="77777777" w:rsidR="000A09D8" w:rsidRPr="00591AB3" w:rsidRDefault="000A09D8" w:rsidP="00CA0D17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Audio: MP3, M4A, AAC</w:t>
            </w:r>
          </w:p>
          <w:p w14:paraId="3F27E0FC" w14:textId="59CF3C68" w:rsidR="000A09D8" w:rsidRPr="00591AB3" w:rsidRDefault="000A09D8" w:rsidP="00CA0D17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- Wideo: MPEG1, MPEG2, MPEG4, H.264, RM, RMVB, MOV, MJPEG, VC1, 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DivX</w:t>
            </w:r>
            <w:proofErr w:type="spellEnd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, FLV</w:t>
            </w:r>
          </w:p>
        </w:tc>
        <w:tc>
          <w:tcPr>
            <w:tcW w:w="3057" w:type="dxa"/>
          </w:tcPr>
          <w:p w14:paraId="288998F9" w14:textId="58E2A288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1BE48AC" w14:textId="2A6FCDAD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Jacków – 1 szt.</w:t>
            </w:r>
          </w:p>
          <w:p w14:paraId="60902435" w14:textId="5C92BFFD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Krępiec – 1 szt.</w:t>
            </w:r>
          </w:p>
          <w:p w14:paraId="6D31046B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Mełgiew – 1 szt.</w:t>
            </w:r>
          </w:p>
          <w:p w14:paraId="3BF6BB83" w14:textId="47FC91C5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Krzesimów – 1 szt.</w:t>
            </w:r>
          </w:p>
        </w:tc>
        <w:tc>
          <w:tcPr>
            <w:tcW w:w="1701" w:type="dxa"/>
          </w:tcPr>
          <w:p w14:paraId="73DF3FF2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D8EE1DC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A09D8" w:rsidRPr="00591AB3" w14:paraId="5D3265D9" w14:textId="2D7B95CE" w:rsidTr="000A09D8">
        <w:trPr>
          <w:trHeight w:val="698"/>
          <w:jc w:val="center"/>
        </w:trPr>
        <w:tc>
          <w:tcPr>
            <w:tcW w:w="567" w:type="dxa"/>
          </w:tcPr>
          <w:p w14:paraId="14DDA611" w14:textId="587236B6" w:rsidR="000A09D8" w:rsidRPr="00591AB3" w:rsidRDefault="000A09D8" w:rsidP="00A05FC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7.</w:t>
            </w:r>
          </w:p>
        </w:tc>
        <w:tc>
          <w:tcPr>
            <w:tcW w:w="1560" w:type="dxa"/>
          </w:tcPr>
          <w:p w14:paraId="163889C2" w14:textId="4ABABCF6" w:rsidR="000A09D8" w:rsidRPr="00591AB3" w:rsidRDefault="000A09D8" w:rsidP="00A05F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Uchwyt ścienny do monitora interaktywnego</w:t>
            </w:r>
          </w:p>
        </w:tc>
        <w:tc>
          <w:tcPr>
            <w:tcW w:w="4690" w:type="dxa"/>
          </w:tcPr>
          <w:p w14:paraId="0C15F622" w14:textId="77777777" w:rsidR="000A09D8" w:rsidRPr="00591AB3" w:rsidRDefault="000A09D8" w:rsidP="00E33FEA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Minimalne parametry:</w:t>
            </w:r>
          </w:p>
          <w:p w14:paraId="2BA2067C" w14:textId="4E54CFE6" w:rsidR="000A09D8" w:rsidRPr="00591AB3" w:rsidRDefault="000A09D8" w:rsidP="00E03525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Uchwyt ścienny przeznaczony do montażu monitora interaktywnego wskazanego pod pozycją 6 w tej tabeli. </w:t>
            </w:r>
          </w:p>
          <w:p w14:paraId="0582A26A" w14:textId="40F3015B" w:rsidR="000A09D8" w:rsidRPr="00591AB3" w:rsidRDefault="000A09D8" w:rsidP="00E03525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Kompatybilność: Uchwyt musi być przeznaczony do </w:t>
            </w:r>
            <w:r w:rsidRPr="00591A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monitorów o przekątnej ok. 65 cali.</w:t>
            </w:r>
          </w:p>
          <w:p w14:paraId="1B05CB25" w14:textId="1FA14026" w:rsidR="000A09D8" w:rsidRPr="00591AB3" w:rsidRDefault="000A09D8" w:rsidP="00E03525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Nośność: Konstrukcja uchwytu musi gwarantować bezpieczne utrzymanie monitora o masie odpowiadającej parametrom monitora zamawianego (nośność nie mniejsza niż wymagana dla monitorów 65-calowych).</w:t>
            </w:r>
          </w:p>
          <w:p w14:paraId="429D9087" w14:textId="1D2451A9" w:rsidR="000A09D8" w:rsidRPr="00591AB3" w:rsidRDefault="000A09D8" w:rsidP="00E03525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Sposób montażu: Uchwyt musi umożliwiać bezpieczny montaż na ścianie z zachowaniem wymagań stabilności i udźwigu.</w:t>
            </w:r>
          </w:p>
          <w:p w14:paraId="3445222A" w14:textId="77777777" w:rsidR="000A09D8" w:rsidRPr="00591AB3" w:rsidRDefault="000A09D8" w:rsidP="00E03525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Oferowany produkt musi być wyposażony w pełny zestaw elementów niezbędnych do montażu.</w:t>
            </w:r>
          </w:p>
          <w:p w14:paraId="12099811" w14:textId="5F9E395C" w:rsidR="000A09D8" w:rsidRPr="00591AB3" w:rsidRDefault="000A09D8" w:rsidP="00E03525">
            <w:pPr>
              <w:tabs>
                <w:tab w:val="left" w:pos="90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Standard bezpieczeństwa i jakość wykonania: konstrukcja wykonana z materiałów trwałych.</w:t>
            </w:r>
          </w:p>
        </w:tc>
        <w:tc>
          <w:tcPr>
            <w:tcW w:w="3057" w:type="dxa"/>
          </w:tcPr>
          <w:p w14:paraId="151B8DAF" w14:textId="06D3588F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F711E77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Krępiec – 1 szt.</w:t>
            </w:r>
          </w:p>
          <w:p w14:paraId="5D172D51" w14:textId="35DA1712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Krzesimów – 1 szt.</w:t>
            </w:r>
          </w:p>
        </w:tc>
        <w:tc>
          <w:tcPr>
            <w:tcW w:w="1701" w:type="dxa"/>
          </w:tcPr>
          <w:p w14:paraId="1487CD83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92ED45A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A09D8" w:rsidRPr="00591AB3" w14:paraId="55EAF166" w14:textId="14957CB4" w:rsidTr="000A09D8">
        <w:trPr>
          <w:trHeight w:val="698"/>
          <w:jc w:val="center"/>
        </w:trPr>
        <w:tc>
          <w:tcPr>
            <w:tcW w:w="567" w:type="dxa"/>
          </w:tcPr>
          <w:p w14:paraId="086161BE" w14:textId="7E89A7E6" w:rsidR="000A09D8" w:rsidRPr="00591AB3" w:rsidRDefault="000A09D8" w:rsidP="00A05FC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8</w:t>
            </w: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560" w:type="dxa"/>
          </w:tcPr>
          <w:p w14:paraId="1AEF6A8D" w14:textId="78572CC6" w:rsidR="000A09D8" w:rsidRPr="00591AB3" w:rsidRDefault="000A09D8" w:rsidP="00A05FC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b/>
                <w:sz w:val="18"/>
                <w:szCs w:val="18"/>
              </w:rPr>
              <w:t>Statyw z windą do monitora interaktywnego 65 cali</w:t>
            </w:r>
          </w:p>
        </w:tc>
        <w:tc>
          <w:tcPr>
            <w:tcW w:w="4690" w:type="dxa"/>
          </w:tcPr>
          <w:p w14:paraId="41D45143" w14:textId="74364A90" w:rsidR="000A09D8" w:rsidRPr="00591AB3" w:rsidRDefault="000A09D8" w:rsidP="00E33FE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Statyw z windą do monitora interaktywnego (wskazanego w tabeli pozycja nr 6), przeznaczony do zmiany wysokości ekranu w pionie.</w:t>
            </w:r>
          </w:p>
          <w:p w14:paraId="261F101D" w14:textId="07216217" w:rsidR="000A09D8" w:rsidRPr="00591AB3" w:rsidRDefault="000A09D8" w:rsidP="00E33FE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Minimalne parametry:</w:t>
            </w:r>
          </w:p>
          <w:p w14:paraId="09265E02" w14:textId="61D76534" w:rsidR="000A09D8" w:rsidRPr="00591AB3" w:rsidRDefault="000A09D8" w:rsidP="00E33FE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- wymiary windy: ok. 55 cm x ok. 59 cm x ok. 8 cm, </w:t>
            </w:r>
          </w:p>
          <w:p w14:paraId="0D63E227" w14:textId="2AA6BE1F" w:rsidR="000A09D8" w:rsidRPr="00591AB3" w:rsidRDefault="000A09D8" w:rsidP="00E33FE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wymiary wspornika: ok. 92 cm x ok. 74 cm x ok.3 cm</w:t>
            </w:r>
          </w:p>
          <w:p w14:paraId="4BE79D07" w14:textId="09A3A7FF" w:rsidR="000A09D8" w:rsidRPr="00591AB3" w:rsidRDefault="000A09D8" w:rsidP="00E33FE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wymiary statywu: ok. 119 cm x ok. 74 cm x ok. 177 cm</w:t>
            </w:r>
          </w:p>
          <w:p w14:paraId="7B0BACD7" w14:textId="39DF951F" w:rsidR="000A09D8" w:rsidRPr="00591AB3" w:rsidRDefault="000A09D8" w:rsidP="00230F2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- 4 kółka o śr. około 75 mm (w tym minimum 1 koło z hamulcem)</w:t>
            </w:r>
          </w:p>
        </w:tc>
        <w:tc>
          <w:tcPr>
            <w:tcW w:w="3057" w:type="dxa"/>
          </w:tcPr>
          <w:p w14:paraId="3E0A974F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75B92F5" w14:textId="36F3E24A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Jacków – 1 szt.</w:t>
            </w:r>
          </w:p>
          <w:p w14:paraId="42CDEB30" w14:textId="35E9CDE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Mełgiew – 1 szt.</w:t>
            </w:r>
          </w:p>
          <w:p w14:paraId="4F219200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A78A4E8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5DDD08B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A09D8" w:rsidRPr="00591AB3" w14:paraId="28FE85EB" w14:textId="69964573" w:rsidTr="000A09D8">
        <w:trPr>
          <w:trHeight w:val="698"/>
          <w:jc w:val="center"/>
        </w:trPr>
        <w:tc>
          <w:tcPr>
            <w:tcW w:w="567" w:type="dxa"/>
          </w:tcPr>
          <w:p w14:paraId="3BB56638" w14:textId="1C1D8AE2" w:rsidR="000A09D8" w:rsidRPr="00591AB3" w:rsidRDefault="000A09D8" w:rsidP="00A05FC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9</w:t>
            </w: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560" w:type="dxa"/>
          </w:tcPr>
          <w:p w14:paraId="391F33FB" w14:textId="7BADEC8B" w:rsidR="000A09D8" w:rsidRPr="00591AB3" w:rsidRDefault="000A09D8" w:rsidP="00591AB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Głośnik bezprzewodowy </w:t>
            </w:r>
            <w:r w:rsidRPr="00591A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przenośny z funkcją odtwarzania muzyki</w:t>
            </w:r>
          </w:p>
        </w:tc>
        <w:tc>
          <w:tcPr>
            <w:tcW w:w="4690" w:type="dxa"/>
          </w:tcPr>
          <w:p w14:paraId="10D0BEE2" w14:textId="77777777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Parametry minimalne:</w:t>
            </w:r>
          </w:p>
          <w:p w14:paraId="3337B134" w14:textId="77777777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Przetworniki: 189 x 114 mm 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subwoofer</w:t>
            </w:r>
            <w:proofErr w:type="spellEnd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, 2 x 80,9 x 80,9 mm 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średniozakresowy</w:t>
            </w:r>
            <w:proofErr w:type="spellEnd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 (2 x 2,75 cala), 2 x głośnik wysokotonowy Φ20 mm (2 x 0,75 cala)</w:t>
            </w:r>
          </w:p>
          <w:p w14:paraId="7A95EE34" w14:textId="77777777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Wersja Bluetooth: 5.3</w:t>
            </w:r>
          </w:p>
          <w:p w14:paraId="64E04AAF" w14:textId="77777777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Zakres częstotliwości nadajnika Bluetooth®: 2,402 GHz – 2,480 GHz</w:t>
            </w:r>
          </w:p>
          <w:p w14:paraId="0B9DF6EA" w14:textId="77777777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Moc nadajnika Bluetooth®: poniżej 9 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dBm</w:t>
            </w:r>
            <w:proofErr w:type="spellEnd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 (EIRP)</w:t>
            </w:r>
          </w:p>
          <w:p w14:paraId="46163298" w14:textId="77777777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Profil Bluetooth: A2DP 1.3, AVRCP 1.6</w:t>
            </w:r>
          </w:p>
          <w:p w14:paraId="5C9FC4EA" w14:textId="77777777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Zakres częstotliwości nadajnika Bluetooth: 2,402 GHz – 2,480 </w:t>
            </w:r>
            <w:r w:rsidRPr="00591A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GHz</w:t>
            </w:r>
          </w:p>
          <w:p w14:paraId="78521AB9" w14:textId="77777777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Moc nadajnika Bluetooth : poniżej 9 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dBm</w:t>
            </w:r>
            <w:proofErr w:type="spellEnd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 (EIRP)</w:t>
            </w:r>
          </w:p>
          <w:p w14:paraId="00D8239F" w14:textId="77777777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Modulacja nadajnika Bluetooth: GFSK, π/4 DQPSK, 8DPSK</w:t>
            </w:r>
          </w:p>
          <w:p w14:paraId="7EDB3A56" w14:textId="77777777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Moc wyjściowa: 1 x 80 W + 2 x 40 W 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średniozakresowy</w:t>
            </w:r>
            <w:proofErr w:type="spellEnd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 RMS + 2 x 10 W głośnik wysokotonowy RMS (tryb zasilania sieciowego) 1 x 60 W + 2 x 30 W 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średniozakresowy</w:t>
            </w:r>
            <w:proofErr w:type="spellEnd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 RMS + 2 x 8 W głośnik wysokotonowy RMS (tryb zasilania akumulatorowego)</w:t>
            </w:r>
          </w:p>
          <w:p w14:paraId="3B5A028F" w14:textId="77777777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Zasilanie: 100–240 V AC; 50/60Hz</w:t>
            </w:r>
          </w:p>
          <w:p w14:paraId="0720FCFF" w14:textId="77777777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Pasmo przenoszenia: 40 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Hz</w:t>
            </w:r>
            <w:proofErr w:type="spellEnd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 – 20 kHz</w:t>
            </w:r>
          </w:p>
          <w:p w14:paraId="17967C56" w14:textId="77777777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Stosunek sygnału do szumu: &gt; 80 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dB</w:t>
            </w:r>
            <w:proofErr w:type="spellEnd"/>
          </w:p>
          <w:p w14:paraId="032C9D7A" w14:textId="77777777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Rodzaj akumulatora: 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litowo</w:t>
            </w:r>
            <w:proofErr w:type="spellEnd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-polimerowy 72,6 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Wh</w:t>
            </w:r>
            <w:proofErr w:type="spellEnd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 (odpowiednik 7,26 V / 10 000 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mAh</w:t>
            </w:r>
            <w:proofErr w:type="spellEnd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14:paraId="61A20791" w14:textId="77777777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Czas ładowania akumulatora: 6,5 godziny</w:t>
            </w:r>
          </w:p>
          <w:p w14:paraId="20093300" w14:textId="77777777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Czas odtwarzania muzyki: do 24 godzin</w:t>
            </w:r>
          </w:p>
          <w:p w14:paraId="1BF65201" w14:textId="77777777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Porty połączeniowe: Wejście AC, USB-A, wejście 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Aux</w:t>
            </w:r>
            <w:proofErr w:type="spellEnd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-in</w:t>
            </w:r>
          </w:p>
          <w:p w14:paraId="53B4C362" w14:textId="4E4468E3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Wymiary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około:</w:t>
            </w: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 (szer. x wys. x gł.): 482,4 x 256,9 x 199,7 mm</w:t>
            </w:r>
          </w:p>
          <w:p w14:paraId="69DF7617" w14:textId="7B510B45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Waga: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ok. </w:t>
            </w: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6,7 kg</w:t>
            </w:r>
          </w:p>
        </w:tc>
        <w:tc>
          <w:tcPr>
            <w:tcW w:w="3057" w:type="dxa"/>
          </w:tcPr>
          <w:p w14:paraId="02FE6DA1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5C06984" w14:textId="20D07519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Jacków – 1 szt.</w:t>
            </w:r>
          </w:p>
          <w:p w14:paraId="719CD75A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CD64389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4F34EA1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A09D8" w:rsidRPr="00591AB3" w14:paraId="29E170E3" w14:textId="451C4803" w:rsidTr="000A09D8">
        <w:trPr>
          <w:trHeight w:val="698"/>
          <w:jc w:val="center"/>
        </w:trPr>
        <w:tc>
          <w:tcPr>
            <w:tcW w:w="567" w:type="dxa"/>
          </w:tcPr>
          <w:p w14:paraId="47644357" w14:textId="11A78F5C" w:rsidR="000A09D8" w:rsidRPr="00591AB3" w:rsidRDefault="000A09D8" w:rsidP="00A05FC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560" w:type="dxa"/>
          </w:tcPr>
          <w:p w14:paraId="6C783892" w14:textId="199BC093" w:rsidR="000A09D8" w:rsidRPr="00591AB3" w:rsidRDefault="000A09D8" w:rsidP="00A05FC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Urządzenie wielofunkcyjne</w:t>
            </w:r>
          </w:p>
        </w:tc>
        <w:tc>
          <w:tcPr>
            <w:tcW w:w="4690" w:type="dxa"/>
          </w:tcPr>
          <w:p w14:paraId="611C2A63" w14:textId="77777777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Minimalne parametry:</w:t>
            </w:r>
          </w:p>
          <w:p w14:paraId="4C63F9BA" w14:textId="71122B83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Urządzenie wielofunkcyjne do drukowania, kopiowania i skanowania  :</w:t>
            </w:r>
          </w:p>
          <w:p w14:paraId="13F66C3A" w14:textId="77777777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Konfiguracja dysz: 400 dysz czarnych, 128 dysz na kolor</w:t>
            </w:r>
          </w:p>
          <w:p w14:paraId="6FA29F6B" w14:textId="77777777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Rozdzielczość drukowania: 4.800 x 1.200 DPI</w:t>
            </w:r>
          </w:p>
          <w:p w14:paraId="4CCACE78" w14:textId="77777777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Szybkość druku: 23 Str./min. 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colour</w:t>
            </w:r>
            <w:proofErr w:type="spellEnd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 (papier zwykły), 37 Str./min. monochromatyczny (papier zwykły)</w:t>
            </w:r>
          </w:p>
          <w:p w14:paraId="1B5FC283" w14:textId="77777777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Kolory: czarny, cyjan, żółty, 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magenta</w:t>
            </w:r>
            <w:proofErr w:type="spellEnd"/>
          </w:p>
          <w:p w14:paraId="43B5EB2A" w14:textId="77777777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Pojemność kolorów: czarny [127 ml], cyjan [70ml], żółty [70ml], 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magenta</w:t>
            </w:r>
            <w:proofErr w:type="spellEnd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 [70ml]</w:t>
            </w:r>
          </w:p>
          <w:p w14:paraId="350B805A" w14:textId="77777777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Typ skanera: czujnik kontaktowy obrazu (CIS)</w:t>
            </w:r>
          </w:p>
          <w:p w14:paraId="1547CB39" w14:textId="77777777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Liczba przegródek do papieru: 1</w:t>
            </w:r>
          </w:p>
          <w:p w14:paraId="7E4C0AF7" w14:textId="77777777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Formaty papieru: 9 x 13 cm, 10 x 15 cm, 13 x 18 cm, 13 x 20 </w:t>
            </w:r>
            <w:r w:rsidRPr="00591A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cm, 20 x 25 cm, 100 x 148 mm, 16:9, 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Letter</w:t>
            </w:r>
            <w:proofErr w:type="spellEnd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Legal</w:t>
            </w:r>
            <w:proofErr w:type="spellEnd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, Nr 10 (koperta), DL (koperta), C6 (koperta), B5, A6 (10,5x14,8 cm), A4 (21.0x29,7 cm), A5 (14,8x21,0 cm), </w:t>
            </w:r>
          </w:p>
          <w:p w14:paraId="2D1725CF" w14:textId="10930417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Drukowanie dwustronne: tak (A4, zwykły papier)</w:t>
            </w:r>
          </w:p>
          <w:p w14:paraId="6C124A91" w14:textId="77777777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Odpowiednia gramatura papieru: 64 g/m² - 95 g/m²</w:t>
            </w:r>
          </w:p>
          <w:p w14:paraId="2CAE94C9" w14:textId="4A5E5A6B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Gwarancja: minimum 12 miesięcy / 100 000 stron </w:t>
            </w:r>
          </w:p>
          <w:p w14:paraId="408E9CDD" w14:textId="77777777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Przyłącza: 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WiFi</w:t>
            </w:r>
            <w:proofErr w:type="spellEnd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, USB, Ethernet, Wi-Fi Direct</w:t>
            </w:r>
          </w:p>
          <w:p w14:paraId="3A24ACD1" w14:textId="77777777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Bezpieczeństwo w sieci WLAN: WEP 64 Bit, WEP 128 Bit, WPA PSK (TKIP), WPA PSK (AES)</w:t>
            </w:r>
          </w:p>
          <w:p w14:paraId="2C06A24C" w14:textId="77777777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Napięcie zasilania: AC 100 V – 240 V, 50 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Hz</w:t>
            </w:r>
            <w:proofErr w:type="spellEnd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 – 60 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Hz</w:t>
            </w:r>
            <w:proofErr w:type="spellEnd"/>
          </w:p>
          <w:p w14:paraId="5B1F1C51" w14:textId="7681584F" w:rsidR="000A09D8" w:rsidRPr="00591AB3" w:rsidRDefault="000A09D8" w:rsidP="006E7CD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Wymiary produktu: ok. 346 x ok. 375 x ok. 347 mm (Szerokość x Głębokość x Wysokość)</w:t>
            </w:r>
          </w:p>
        </w:tc>
        <w:tc>
          <w:tcPr>
            <w:tcW w:w="3057" w:type="dxa"/>
          </w:tcPr>
          <w:p w14:paraId="13B47AA2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</w:tcPr>
          <w:p w14:paraId="0DD14570" w14:textId="1B4B69AB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Jacków – 1 szt.</w:t>
            </w:r>
          </w:p>
          <w:p w14:paraId="7384544B" w14:textId="6CC377F9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Mełgiew – 1 szt.</w:t>
            </w:r>
          </w:p>
          <w:p w14:paraId="30619016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14:paraId="5D2515C8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903668A" w14:textId="77777777" w:rsidR="000A09D8" w:rsidRPr="00591AB3" w:rsidRDefault="000A09D8" w:rsidP="00A05FC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A09D8" w:rsidRPr="00591AB3" w14:paraId="2B30DBCC" w14:textId="4281B8F7" w:rsidTr="000A09D8">
        <w:trPr>
          <w:trHeight w:val="698"/>
          <w:jc w:val="center"/>
        </w:trPr>
        <w:tc>
          <w:tcPr>
            <w:tcW w:w="567" w:type="dxa"/>
          </w:tcPr>
          <w:p w14:paraId="48B48696" w14:textId="1945D126" w:rsidR="000A09D8" w:rsidRPr="00591AB3" w:rsidRDefault="000A09D8" w:rsidP="00350B5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560" w:type="dxa"/>
          </w:tcPr>
          <w:p w14:paraId="509C0554" w14:textId="1C1B011C" w:rsidR="000A09D8" w:rsidRPr="00591AB3" w:rsidRDefault="000A09D8" w:rsidP="00350B5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Tablet 10 cali</w:t>
            </w:r>
          </w:p>
        </w:tc>
        <w:tc>
          <w:tcPr>
            <w:tcW w:w="4690" w:type="dxa"/>
          </w:tcPr>
          <w:p w14:paraId="26D72E2E" w14:textId="77777777" w:rsidR="000A09D8" w:rsidRPr="00591AB3" w:rsidRDefault="000A09D8" w:rsidP="008F5E4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Minimalne parametry:</w:t>
            </w:r>
          </w:p>
          <w:p w14:paraId="167ECB5A" w14:textId="69DB4F49" w:rsidR="000A09D8" w:rsidRPr="00591AB3" w:rsidRDefault="000A09D8" w:rsidP="008F5E4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Urządzenie mobilne wyposażone w ekran dotykowy o przekątnej minimum 10 cali, przeznaczone do zastosowań edukacyjnych. Tablet powinien umożliwiać korzystanie z aplikacji multimedialnych, pracy w sieci Wi-Fi, łączność Bluetooth oraz obsługę kart pamięci. Urządzenie dostarczone z fabrycznie zainstalowanym systemem operacyjnym w języku polskim, z aparatem: przód 5 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Mpix</w:t>
            </w:r>
            <w:proofErr w:type="spellEnd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 i tył 8 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Mpix</w:t>
            </w:r>
            <w:proofErr w:type="spellEnd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, żywotnością baterii: do minimum 8h. Pojemność minimum 64 GB wbudowanej pamięci wewnętrznej, pamięć RAM minimum 4 GB</w:t>
            </w:r>
          </w:p>
          <w:p w14:paraId="3707375F" w14:textId="5C29CCC3" w:rsidR="000A09D8" w:rsidRPr="00591AB3" w:rsidRDefault="000A09D8" w:rsidP="0009732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Załączone wyposażenie: Ładowarka, Przewód USB.</w:t>
            </w:r>
          </w:p>
        </w:tc>
        <w:tc>
          <w:tcPr>
            <w:tcW w:w="3057" w:type="dxa"/>
          </w:tcPr>
          <w:p w14:paraId="0A40FDF5" w14:textId="09822C07" w:rsidR="000A09D8" w:rsidRPr="00591AB3" w:rsidRDefault="000A09D8" w:rsidP="00350B5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D3E354C" w14:textId="77777777" w:rsidR="000A09D8" w:rsidRPr="00591AB3" w:rsidRDefault="000A09D8" w:rsidP="00350B5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Krępiec – 2 szt.</w:t>
            </w:r>
          </w:p>
          <w:p w14:paraId="13F94EDC" w14:textId="77777777" w:rsidR="000A09D8" w:rsidRPr="00591AB3" w:rsidRDefault="000A09D8" w:rsidP="00350B5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Mełgiew – 2 szt.</w:t>
            </w:r>
          </w:p>
          <w:p w14:paraId="1D679E4E" w14:textId="44FD568B" w:rsidR="000A09D8" w:rsidRPr="00591AB3" w:rsidRDefault="000A09D8" w:rsidP="00350B5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Dominów – 2 szt.</w:t>
            </w:r>
          </w:p>
        </w:tc>
        <w:tc>
          <w:tcPr>
            <w:tcW w:w="1701" w:type="dxa"/>
          </w:tcPr>
          <w:p w14:paraId="01F19DE5" w14:textId="77777777" w:rsidR="000A09D8" w:rsidRPr="00591AB3" w:rsidRDefault="000A09D8" w:rsidP="00350B5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5A1A6BD" w14:textId="77777777" w:rsidR="000A09D8" w:rsidRPr="00591AB3" w:rsidRDefault="000A09D8" w:rsidP="00350B5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A09D8" w:rsidRPr="00591AB3" w14:paraId="75B4EFEA" w14:textId="25864D52" w:rsidTr="000A09D8">
        <w:trPr>
          <w:trHeight w:val="698"/>
          <w:jc w:val="center"/>
        </w:trPr>
        <w:tc>
          <w:tcPr>
            <w:tcW w:w="567" w:type="dxa"/>
          </w:tcPr>
          <w:p w14:paraId="0C6CE333" w14:textId="3481DFB7" w:rsidR="000A09D8" w:rsidRPr="00591AB3" w:rsidRDefault="000A09D8" w:rsidP="00325F2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12</w:t>
            </w: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560" w:type="dxa"/>
          </w:tcPr>
          <w:p w14:paraId="4854D6F2" w14:textId="476A1691" w:rsidR="000A09D8" w:rsidRPr="00591AB3" w:rsidRDefault="000A09D8" w:rsidP="00325F2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Stolik interaktywny</w:t>
            </w:r>
          </w:p>
        </w:tc>
        <w:tc>
          <w:tcPr>
            <w:tcW w:w="4690" w:type="dxa"/>
          </w:tcPr>
          <w:p w14:paraId="6CCF1A7B" w14:textId="4BF08E2B" w:rsidR="000A09D8" w:rsidRPr="00591AB3" w:rsidRDefault="000A09D8" w:rsidP="00E0352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Minimalne parametry:</w:t>
            </w:r>
          </w:p>
          <w:p w14:paraId="6A40446E" w14:textId="661A9DD7" w:rsidR="000A09D8" w:rsidRPr="00591AB3" w:rsidRDefault="000A09D8" w:rsidP="00E0352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Funkcje edukacyjne i użytkowe: interaktywny stolik umożliwiający pracę w małych grupach, rozwijanie kreatywności, komunikacji i współpracy. Obsługa 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multi-touch</w:t>
            </w:r>
            <w:proofErr w:type="spellEnd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 dla minimum 4 użytkowników jednocześnie (min. 10 punktów dotyku).</w:t>
            </w:r>
          </w:p>
          <w:p w14:paraId="6C179840" w14:textId="53C4138B" w:rsidR="000A09D8" w:rsidRPr="00591AB3" w:rsidRDefault="000A09D8" w:rsidP="00E0352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Urządzenie gotowe do pracy bez kalibracji, z wbudowanym </w:t>
            </w:r>
            <w:r w:rsidRPr="00591A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systemem operacyjnym i aplikacjami edukacyjnymi.</w:t>
            </w:r>
          </w:p>
          <w:p w14:paraId="4888EEC9" w14:textId="58697C8A" w:rsidR="000A09D8" w:rsidRPr="00591AB3" w:rsidRDefault="000A09D8" w:rsidP="00E0352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Ekran i konstrukcja: Ekran dotykowy LED o przekątnej minimum 32 cali, technologia pojemnościowa. Obudowa wykonana z trwałego tworzywa. Stabilna konstrukcja, przewód zasilający o długości min. 4 m.</w:t>
            </w:r>
          </w:p>
          <w:p w14:paraId="50AA2778" w14:textId="61DB91DF" w:rsidR="000A09D8" w:rsidRPr="00591AB3" w:rsidRDefault="000A09D8" w:rsidP="00E0352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Parametry techniczne:</w:t>
            </w:r>
          </w:p>
          <w:p w14:paraId="18CAD78C" w14:textId="7896C762" w:rsidR="000A09D8" w:rsidRPr="00591AB3" w:rsidRDefault="000A09D8" w:rsidP="00E0352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Pamięć RAM min. 2 GB, pamięć wewnętrzna min. 16 GB.</w:t>
            </w:r>
          </w:p>
          <w:p w14:paraId="38BBD6F9" w14:textId="6150256A" w:rsidR="000A09D8" w:rsidRPr="00591AB3" w:rsidRDefault="000A09D8" w:rsidP="00E0352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Łączność: 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WiFi</w:t>
            </w:r>
            <w:proofErr w:type="spellEnd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, Bluetooth</w:t>
            </w:r>
          </w:p>
          <w:p w14:paraId="79465F2E" w14:textId="5AB8312B" w:rsidR="000A09D8" w:rsidRPr="00591AB3" w:rsidRDefault="000A09D8" w:rsidP="00E0352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Porty: min. 1× USB.</w:t>
            </w:r>
          </w:p>
          <w:p w14:paraId="723812AB" w14:textId="67431A68" w:rsidR="000A09D8" w:rsidRPr="00591AB3" w:rsidRDefault="000A09D8" w:rsidP="00E0352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Wbudowane głośniki stereo min. 10 W.</w:t>
            </w:r>
          </w:p>
          <w:p w14:paraId="2BAD4EE2" w14:textId="15227538" w:rsidR="000A09D8" w:rsidRPr="00591AB3" w:rsidRDefault="000A09D8" w:rsidP="00E0352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Wymiary i warunki pracy: Wymiary ok. 1026 mm × ok. 803 mm × ok. 420 mm </w:t>
            </w:r>
          </w:p>
          <w:p w14:paraId="6A2A4E4E" w14:textId="1EEDB91B" w:rsidR="000A09D8" w:rsidRPr="00591AB3" w:rsidRDefault="000A09D8" w:rsidP="00E0352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Waga ok. 30 kg (dopuszczalne +/- 10%)</w:t>
            </w:r>
          </w:p>
          <w:p w14:paraId="65BBF12A" w14:textId="20E30F8F" w:rsidR="000A09D8" w:rsidRPr="00591AB3" w:rsidRDefault="000A09D8" w:rsidP="00E0352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Oprogramowanie:</w:t>
            </w:r>
          </w:p>
          <w:p w14:paraId="79C6DD53" w14:textId="01D4150C" w:rsidR="000A09D8" w:rsidRPr="00591AB3" w:rsidRDefault="000A09D8" w:rsidP="0028766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Stolik powinien posiadać pakiet aplikacji edukacyjnych obejmujący obszary: nauki czytania, pisania, fonetyki, matematyki, języków, rozpoznawania kształtów/słów, gry edukacyjne oraz aplikacje kreatywne.</w:t>
            </w:r>
          </w:p>
        </w:tc>
        <w:tc>
          <w:tcPr>
            <w:tcW w:w="3057" w:type="dxa"/>
          </w:tcPr>
          <w:p w14:paraId="08FA4431" w14:textId="77777777" w:rsidR="000A09D8" w:rsidRPr="00591AB3" w:rsidRDefault="000A09D8" w:rsidP="00325F2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83072E7" w14:textId="7312C8BB" w:rsidR="000A09D8" w:rsidRPr="00591AB3" w:rsidRDefault="000A09D8" w:rsidP="00325F2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Krępiec – 1 szt.</w:t>
            </w:r>
          </w:p>
        </w:tc>
        <w:tc>
          <w:tcPr>
            <w:tcW w:w="1701" w:type="dxa"/>
          </w:tcPr>
          <w:p w14:paraId="7F50B7B9" w14:textId="77777777" w:rsidR="000A09D8" w:rsidRPr="00591AB3" w:rsidRDefault="000A09D8" w:rsidP="00325F2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C510028" w14:textId="77777777" w:rsidR="000A09D8" w:rsidRPr="00591AB3" w:rsidRDefault="000A09D8" w:rsidP="00325F2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A09D8" w:rsidRPr="00591AB3" w14:paraId="12A6861E" w14:textId="3A7FCF4E" w:rsidTr="000A09D8">
        <w:trPr>
          <w:trHeight w:val="698"/>
          <w:jc w:val="center"/>
        </w:trPr>
        <w:tc>
          <w:tcPr>
            <w:tcW w:w="567" w:type="dxa"/>
          </w:tcPr>
          <w:p w14:paraId="3964E8B5" w14:textId="45408EA9" w:rsidR="000A09D8" w:rsidRPr="00591AB3" w:rsidRDefault="000A09D8" w:rsidP="00325F2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13</w:t>
            </w: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560" w:type="dxa"/>
          </w:tcPr>
          <w:p w14:paraId="6F40359A" w14:textId="0DE52294" w:rsidR="000A09D8" w:rsidRPr="00591AB3" w:rsidRDefault="000A09D8" w:rsidP="00325F2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Pulpit interaktywny</w:t>
            </w:r>
          </w:p>
        </w:tc>
        <w:tc>
          <w:tcPr>
            <w:tcW w:w="4690" w:type="dxa"/>
          </w:tcPr>
          <w:p w14:paraId="2EB5D095" w14:textId="33E10F01" w:rsidR="000A09D8" w:rsidRPr="00591AB3" w:rsidRDefault="000A09D8" w:rsidP="00AA424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Minimalne parametry:</w:t>
            </w:r>
          </w:p>
          <w:p w14:paraId="49E0AF7B" w14:textId="776C53B0" w:rsidR="000A09D8" w:rsidRPr="00591AB3" w:rsidRDefault="000A09D8" w:rsidP="00AA424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Interaktywny pulpit edukacyjny - urządzenie multimedialne wyposażone m.in. w system operacyjny, głośniki, umożliwiające łączność z siecią i innymi urządzeniami, wspierające rozwój kreatywności, komunikacji i współpracy w grupie z możliwością jednoczesnej pracy wielu użytkowników dzięki funkcji 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wielodotyku</w:t>
            </w:r>
            <w:proofErr w:type="spellEnd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. Ekran o przekątnej minimum 32 cali. Obudowa wykonana z tworzywa sztucznego odporna na czynniki zewnętrzne. Pulpit z możliwością zastosowania jako urządzenie wolnostojące – położone na stole, bądź z możliwością zamontowania na ścianie.</w:t>
            </w:r>
          </w:p>
          <w:p w14:paraId="2213D0B9" w14:textId="6155EF55" w:rsidR="000A09D8" w:rsidRPr="00591AB3" w:rsidRDefault="000A09D8" w:rsidP="00AA424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Wielodotyk</w:t>
            </w:r>
            <w:proofErr w:type="spellEnd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: obsługa minimum 10 punktów dotyku </w:t>
            </w:r>
            <w:r w:rsidRPr="00591A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jednocześnie</w:t>
            </w:r>
          </w:p>
          <w:p w14:paraId="0BE28CE7" w14:textId="6F735EA3" w:rsidR="000A09D8" w:rsidRPr="00591AB3" w:rsidRDefault="000A09D8" w:rsidP="00AA424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Nagłośnienie: wbudowany głośnik</w:t>
            </w:r>
          </w:p>
          <w:p w14:paraId="0DD8B2FC" w14:textId="51F1382C" w:rsidR="000A09D8" w:rsidRPr="00591AB3" w:rsidRDefault="000A09D8" w:rsidP="00AA424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Zestaw portów: co najmniej jedno wyjście słuchawkowe, jedno gniazdo karty Micro SD, 2× USB, 1× HDMI, 1× port sieciowy.</w:t>
            </w:r>
          </w:p>
          <w:p w14:paraId="2A87F502" w14:textId="467196A7" w:rsidR="000A09D8" w:rsidRPr="00591AB3" w:rsidRDefault="000A09D8" w:rsidP="00AA424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Łączność bezprzewodowa: 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WiFi</w:t>
            </w:r>
            <w:proofErr w:type="spellEnd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 oraz Bluetooth </w:t>
            </w:r>
          </w:p>
          <w:p w14:paraId="3CCF2000" w14:textId="63AB9FB2" w:rsidR="000A09D8" w:rsidRPr="00591AB3" w:rsidRDefault="000A09D8" w:rsidP="00AA424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Pamięć RAM: minimum 4 GB</w:t>
            </w:r>
          </w:p>
          <w:p w14:paraId="608A5C0F" w14:textId="70C26345" w:rsidR="000A09D8" w:rsidRPr="00591AB3" w:rsidRDefault="000A09D8" w:rsidP="00AA424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Pamięć wewnętrzna: minimum 16 GB</w:t>
            </w:r>
          </w:p>
          <w:p w14:paraId="56903EC6" w14:textId="395B9E1D" w:rsidR="000A09D8" w:rsidRPr="00591AB3" w:rsidRDefault="000A09D8" w:rsidP="00AA424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Materiał obudowy: tworzywo sztuczne</w:t>
            </w:r>
          </w:p>
          <w:p w14:paraId="02BFDAF4" w14:textId="2D75BD01" w:rsidR="000A09D8" w:rsidRPr="00591AB3" w:rsidRDefault="000A09D8" w:rsidP="00AA424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Wymiary: ok. 90 cm × 64 cm</w:t>
            </w:r>
          </w:p>
          <w:p w14:paraId="0D554A96" w14:textId="7A866710" w:rsidR="000A09D8" w:rsidRPr="00591AB3" w:rsidRDefault="000A09D8" w:rsidP="0028766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Masa: około 21 kg (dopuszczalne +/- 10%)</w:t>
            </w:r>
          </w:p>
        </w:tc>
        <w:tc>
          <w:tcPr>
            <w:tcW w:w="3057" w:type="dxa"/>
          </w:tcPr>
          <w:p w14:paraId="5648E2DE" w14:textId="77777777" w:rsidR="000A09D8" w:rsidRPr="00591AB3" w:rsidRDefault="000A09D8" w:rsidP="00325F2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AB3D147" w14:textId="77777777" w:rsidR="000A09D8" w:rsidRPr="00591AB3" w:rsidRDefault="000A09D8" w:rsidP="00325F2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Krępiec – 1 szt.</w:t>
            </w:r>
          </w:p>
          <w:p w14:paraId="00031E1A" w14:textId="18E3867D" w:rsidR="000A09D8" w:rsidRPr="00591AB3" w:rsidRDefault="000A09D8" w:rsidP="00325F2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Krzesimów – 1 szt.</w:t>
            </w:r>
          </w:p>
        </w:tc>
        <w:tc>
          <w:tcPr>
            <w:tcW w:w="1701" w:type="dxa"/>
          </w:tcPr>
          <w:p w14:paraId="1CBE3BF6" w14:textId="77777777" w:rsidR="000A09D8" w:rsidRPr="00591AB3" w:rsidRDefault="000A09D8" w:rsidP="00325F2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440B5D5" w14:textId="77777777" w:rsidR="000A09D8" w:rsidRPr="00591AB3" w:rsidRDefault="000A09D8" w:rsidP="00325F2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A09D8" w:rsidRPr="00591AB3" w14:paraId="79B3F9A5" w14:textId="518C85B1" w:rsidTr="000A09D8">
        <w:trPr>
          <w:trHeight w:val="69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593A" w14:textId="6960B7DE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14</w:t>
            </w: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090C" w14:textId="77777777" w:rsidR="000A09D8" w:rsidRPr="00591AB3" w:rsidRDefault="000A09D8" w:rsidP="00EA40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Pakiet edukacyjny do nauki kodowania w wieku przedszkolnym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D850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Pakiet edukacyjny do nauki kodowania</w:t>
            </w:r>
          </w:p>
          <w:p w14:paraId="01B775CB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Pakiet oprogramowania edukacyjnego przeznaczony do wykorzystania z podłogą interaktywną, służący do wprowadzenia dzieci w podstawy programowania i logicznego myślenia.</w:t>
            </w:r>
            <w:r w:rsidRPr="00591AB3">
              <w:rPr>
                <w:rFonts w:asciiTheme="minorHAnsi" w:hAnsiTheme="minorHAnsi" w:cstheme="minorHAnsi"/>
                <w:sz w:val="18"/>
                <w:szCs w:val="18"/>
              </w:rPr>
              <w:br/>
              <w:t>Wymagane minimalne parametry:</w:t>
            </w:r>
          </w:p>
          <w:p w14:paraId="762EA29E" w14:textId="77777777" w:rsidR="000A09D8" w:rsidRPr="00591AB3" w:rsidRDefault="000A09D8" w:rsidP="001B120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Zawiera co najmniej 10 gier edukacyjnych wspierających rozwój logicznego i analitycznego myślenia, zdolności matematycznych, pamięci oraz koncentracji.</w:t>
            </w:r>
          </w:p>
          <w:p w14:paraId="7621783D" w14:textId="77777777" w:rsidR="000A09D8" w:rsidRPr="00591AB3" w:rsidRDefault="000A09D8" w:rsidP="001B120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Poziom trudności gier dostosowany do wieku i możliwości dzieci w wieku przedszkolnym.</w:t>
            </w:r>
          </w:p>
          <w:p w14:paraId="7D0EC234" w14:textId="77777777" w:rsidR="000A09D8" w:rsidRPr="00591AB3" w:rsidRDefault="000A09D8" w:rsidP="001B120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Kompatybilny z interaktywną podłogą posiadaną przez Zamawiającego.</w:t>
            </w:r>
          </w:p>
          <w:p w14:paraId="3A3D4372" w14:textId="77777777" w:rsidR="000A09D8" w:rsidRPr="00591AB3" w:rsidRDefault="000A09D8" w:rsidP="001B120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Obsługa odbywa się bez użycia dodatkowych kontrolerów – poprzez ruch użytkowników po powierzchni podłogi.</w:t>
            </w:r>
          </w:p>
          <w:p w14:paraId="5B513E4F" w14:textId="77777777" w:rsidR="000A09D8" w:rsidRPr="00591AB3" w:rsidRDefault="000A09D8" w:rsidP="001B120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Oprogramowanie w języku polskim.</w:t>
            </w:r>
          </w:p>
          <w:p w14:paraId="56D04AFE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A4E3" w14:textId="61DFBC3E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4FC3" w14:textId="77777777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Jacków – 1 szt.</w:t>
            </w:r>
          </w:p>
          <w:p w14:paraId="458AC7A1" w14:textId="77777777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Mełgiew – 1 szt.</w:t>
            </w:r>
          </w:p>
          <w:p w14:paraId="78193284" w14:textId="77777777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3BEB" w14:textId="77777777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C4EC" w14:textId="77777777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A09D8" w:rsidRPr="00591AB3" w14:paraId="600AB8DE" w14:textId="541C619B" w:rsidTr="000A09D8">
        <w:trPr>
          <w:trHeight w:val="69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D2D59" w14:textId="2372945A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15</w:t>
            </w: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734B" w14:textId="77777777" w:rsidR="000A09D8" w:rsidRPr="00591AB3" w:rsidRDefault="000A09D8" w:rsidP="00EA40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Program multimedialny edukacyjny dla dzieci w wielu przedszkolnym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D46B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Interaktywny program edukacyjny zaprojektowany dla dzieci w wieku przedszkolnym. Oprogramowanie powinno działać poprawnie na  urządzeniach takich jak np. tablet, monitor interaktywny. </w:t>
            </w:r>
          </w:p>
          <w:p w14:paraId="0411F45A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Wymagane minimalne parametry:</w:t>
            </w:r>
          </w:p>
          <w:p w14:paraId="3FD7CE54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Zawiera min. 1200 interaktywnych plansz posegregowanych w 4 pory roku, każda z nich zawiera 6 kategorii po 50 plansz. </w:t>
            </w:r>
          </w:p>
          <w:p w14:paraId="551337BE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Aplikacja zawiera 2 rodzaje plansz:</w:t>
            </w:r>
          </w:p>
          <w:p w14:paraId="5D4E5BF3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1. Interaktywne plansze statyczne – wymagające kreślenia, przesuwania, uzupełniania, zaznaczania, przyciskania, wpisywania,</w:t>
            </w:r>
          </w:p>
          <w:p w14:paraId="222A50A5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2. Interaktywne plansze dynamiczne – wymagające interaktywnego reagowania – łapania, dotykania elementów w ruchu, dopasowywania.</w:t>
            </w:r>
          </w:p>
          <w:p w14:paraId="4C649BD6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Wersja 1-stanowiskowa </w:t>
            </w:r>
          </w:p>
          <w:p w14:paraId="4ABB4F09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Aplikacja w celu działania wymaga dostępu do Internetu w trybie on-line.</w:t>
            </w:r>
          </w:p>
          <w:p w14:paraId="0ED3F480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AED6" w14:textId="5F457D19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3A75" w14:textId="77777777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Jacków – 1 szt.</w:t>
            </w:r>
          </w:p>
          <w:p w14:paraId="7D4A77F0" w14:textId="77777777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Mełgiew – 1 szt.</w:t>
            </w:r>
          </w:p>
          <w:p w14:paraId="2CE81F6F" w14:textId="77777777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C166" w14:textId="77777777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6946" w14:textId="77777777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A09D8" w:rsidRPr="00591AB3" w14:paraId="1EC49D6A" w14:textId="32A886D6" w:rsidTr="000A09D8">
        <w:trPr>
          <w:trHeight w:val="69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0ACC" w14:textId="0FA10736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16</w:t>
            </w: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E808" w14:textId="77777777" w:rsidR="000A09D8" w:rsidRPr="00591AB3" w:rsidRDefault="000A09D8" w:rsidP="00EA40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Zestaw interaktywnych ćwiczeń, kart pracy i scenariuszy do pracy z uczniem z objawami lub diagnozą zespołu nadpobudliwości psychoruchowej z deficytem uwagi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7664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Wymagane minimalne parametry:</w:t>
            </w:r>
          </w:p>
          <w:p w14:paraId="197D9AFE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Zestaw materiałów dydaktycznych i narzędzi multimedialnych przeznaczony do pracy z dziećmi z objawami lub diagnozą zespołu nadpobudliwości psychoruchowej z deficytem uwagi (ADHD). Materiały umożliwiają prowadzenie zajęć zarówno indywidualnych, jak i grupowych, wspierając rozwój kompetencji emocjonalno-społecznych, koncentracji, samoregulacji i planowania działań.</w:t>
            </w:r>
          </w:p>
          <w:p w14:paraId="02AFD2C0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Skład zestawu:</w:t>
            </w:r>
          </w:p>
          <w:p w14:paraId="2E34C660" w14:textId="77777777" w:rsidR="000A09D8" w:rsidRPr="00591AB3" w:rsidRDefault="000A09D8" w:rsidP="001B120F">
            <w:pPr>
              <w:pStyle w:val="Akapitzlist"/>
              <w:numPr>
                <w:ilvl w:val="0"/>
                <w:numId w:val="3"/>
              </w:numPr>
              <w:jc w:val="both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91AB3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Interaktywne ćwiczenia i scenariusze zajęć – min. 700 ekranów multimedialnych dostosowanych do dzieci w minimum dwóch grupach wiekowych, </w:t>
            </w:r>
            <w:r w:rsidRPr="00591AB3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umożliwiających regularną lub doraźną pracę dydaktyczną i terapeutyczną.</w:t>
            </w:r>
          </w:p>
          <w:p w14:paraId="39AB1450" w14:textId="77777777" w:rsidR="000A09D8" w:rsidRPr="00591AB3" w:rsidRDefault="000A09D8" w:rsidP="001B120F">
            <w:pPr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Karty pracy i materiały drukowalne – zestaw kart i ćwiczeń do pracy indywidualnej i grupowej, wspierających koncentrację, pamięć, logiczne myślenie oraz rozwój emocjonalno-społeczny.</w:t>
            </w:r>
          </w:p>
          <w:p w14:paraId="73371DD2" w14:textId="77777777" w:rsidR="000A09D8" w:rsidRPr="00591AB3" w:rsidRDefault="000A09D8" w:rsidP="001B120F">
            <w:pPr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Poradnik metodyczny – instrukcje dla nauczycieli i terapeutów dotyczące prowadzenia zajęć, stosowania ćwiczeń i interpretacji wyników.</w:t>
            </w:r>
          </w:p>
          <w:p w14:paraId="247FFC8C" w14:textId="77777777" w:rsidR="000A09D8" w:rsidRPr="00591AB3" w:rsidRDefault="000A09D8" w:rsidP="001B120F">
            <w:pPr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Autorskie pomoce dydaktyczne – dodatkowe materiały wspierające zajęcia, w tym ćwiczenia manipulacyjne, plansze, schematy i ilustracje.</w:t>
            </w:r>
          </w:p>
          <w:p w14:paraId="5D08590E" w14:textId="77777777" w:rsidR="000A09D8" w:rsidRPr="00591AB3" w:rsidRDefault="000A09D8" w:rsidP="001B120F">
            <w:pPr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Licencja multimedialna – możliwość użytkowania programu na minimum 4 stanowiskach:</w:t>
            </w:r>
          </w:p>
          <w:p w14:paraId="244D51E4" w14:textId="77777777" w:rsidR="000A09D8" w:rsidRPr="00591AB3" w:rsidRDefault="000A09D8" w:rsidP="001B120F">
            <w:pPr>
              <w:numPr>
                <w:ilvl w:val="1"/>
                <w:numId w:val="3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2 stanowiska online wymagające dostępu do Internetu,</w:t>
            </w:r>
          </w:p>
          <w:p w14:paraId="454B6F92" w14:textId="77777777" w:rsidR="000A09D8" w:rsidRPr="00591AB3" w:rsidRDefault="000A09D8" w:rsidP="001B120F">
            <w:pPr>
              <w:numPr>
                <w:ilvl w:val="1"/>
                <w:numId w:val="3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2 stanowiska offline umożliwiające pracę bez dostępu do Internetu.</w:t>
            </w:r>
          </w:p>
          <w:p w14:paraId="7A040269" w14:textId="77777777" w:rsidR="000A09D8" w:rsidRPr="00591AB3" w:rsidRDefault="000A09D8" w:rsidP="001B120F">
            <w:pPr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Dostęp do materiałów szkoleniowych i platformy – kody aktywacyjne umożliwiające korzystanie z programów i materiałów online oraz ich aktualizację.</w:t>
            </w:r>
          </w:p>
          <w:p w14:paraId="06DD7633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Wymagania ogólne:</w:t>
            </w:r>
          </w:p>
          <w:p w14:paraId="790C4656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Program powinien być bezterminowy (licencja stała), z możliwością nieograniczonego korzystania w ramach przydzielonych stanowisk. Materiały interaktywne powinny być kompatybilne z popularnymi przeglądarkami i systemami operacyjnymi oraz umożliwiać zapis wyników pracy dzieci. Wszystkie materiały dydaktyczne i multimedialne muszą być wykonane zgodnie z zasadami bezpieczeństwa i ochrony danych oraz dostosowane do wieku dzieci. Program </w:t>
            </w:r>
            <w:r w:rsidRPr="00591A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umożliwia indywidualizację zajęć i dostosowanie poziomu trudności ćwiczeń do potrzeb dzieci.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E31A" w14:textId="07DD1B7A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2C06" w14:textId="77777777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Dominów – 1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092D" w14:textId="77777777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8282" w14:textId="77777777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A09D8" w:rsidRPr="00591AB3" w14:paraId="091CFF49" w14:textId="4D2062A2" w:rsidTr="000A09D8">
        <w:trPr>
          <w:trHeight w:val="69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A251" w14:textId="3355D0F3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17</w:t>
            </w: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FC78" w14:textId="77777777" w:rsidR="000A09D8" w:rsidRPr="00591AB3" w:rsidRDefault="000A09D8" w:rsidP="00EA40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Pakiet gier edukacyjnych o tematyce ekologicznej, przeznaczonych do zastosowania na interaktywnych podłogach i systemach projekcyjno-ruchowych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4D33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0C8293EB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Pakiet czterech gier edukacyjnych o tematyce ekologicznej, przeznaczonych do zastosowania na interaktywnych podłogach i systemach projekcyjno-ruchowych dla dzieci w wieku 4–10 lat. Produkt równoważny musi być w pełni kompatybilny z tego typu urządzeniami oraz umożliwiać sterowanie poprzez ruch dziecka w przestrzeni.</w:t>
            </w:r>
          </w:p>
          <w:p w14:paraId="0871518D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Pakiet gier powinien obejmować cztery zróżnicowane aktywności, które wspólnie realizują cele edukacji ekologicznej, w szczególności:</w:t>
            </w:r>
          </w:p>
          <w:p w14:paraId="7E524405" w14:textId="77777777" w:rsidR="000A09D8" w:rsidRPr="00591AB3" w:rsidRDefault="000A09D8" w:rsidP="00EA40D3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Oczyszczanie środowiska wodnego – aktywność polegająca na rozpoznawaniu i usuwaniu odpadów oraz promowaniu zasad ochrony wód.</w:t>
            </w:r>
          </w:p>
          <w:p w14:paraId="35085DB1" w14:textId="77777777" w:rsidR="000A09D8" w:rsidRPr="00591AB3" w:rsidRDefault="000A09D8" w:rsidP="00EA40D3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Pomoc zwierzętom zagrożonym – aktywność umożliwiająca symboliczne ratowanie zwierząt dotkniętych skutkami zanieczyszczeń środowiska.</w:t>
            </w:r>
          </w:p>
          <w:p w14:paraId="1CFF1C1B" w14:textId="77777777" w:rsidR="000A09D8" w:rsidRPr="00591AB3" w:rsidRDefault="000A09D8" w:rsidP="00EA40D3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Uświadamianie skutków zanieczyszczenia rzek – aktywność ruchowa rozwijająca świadomość ekologiczną i myślenie 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przyczynowo-skutkowe</w:t>
            </w:r>
            <w:proofErr w:type="spellEnd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01E5F242" w14:textId="77777777" w:rsidR="000A09D8" w:rsidRPr="00591AB3" w:rsidRDefault="000A09D8" w:rsidP="00EA40D3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Ponowne wykorzystanie odpadów (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upcykling</w:t>
            </w:r>
            <w:proofErr w:type="spellEnd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) – aktywność rozwijająca kreatywność dziecka poprzez tworzenie nowych zastosowań dla materiałów symbolizujących odpady.</w:t>
            </w:r>
          </w:p>
          <w:p w14:paraId="6D8B7529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Produkt równoważny musi wspierać: edukację ekologiczną, aktywny udział dziecka w ochronie środowiska, rozwijanie myślenia 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przyczynowo-skutkowego</w:t>
            </w:r>
            <w:proofErr w:type="spellEnd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, poszerzanie wiedzy o zjawiskach przyrodniczych, pedagogikę zabawy oraz – w części gier – rozwój motoryki dużej.</w:t>
            </w:r>
          </w:p>
          <w:p w14:paraId="1A1AA607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Pakiet powinien być odpowiedni dla dzieci w wieku 4–10 lat oraz umożliwiać pracę w trybie 1–3 aktywnych graczy, zależnie od rodzaju gry.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1835" w14:textId="4873C04E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9F31" w14:textId="77777777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Dominów – 1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1413" w14:textId="77777777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BD89" w14:textId="77777777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A09D8" w:rsidRPr="00591AB3" w14:paraId="5C79894E" w14:textId="0F982510" w:rsidTr="000A09D8">
        <w:trPr>
          <w:trHeight w:val="69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36E3" w14:textId="1E25A9B2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18</w:t>
            </w: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721D" w14:textId="77777777" w:rsidR="000A09D8" w:rsidRPr="00591AB3" w:rsidRDefault="000A09D8" w:rsidP="00EA40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Pakiet gier do pracy z mobilnym robotem edukacyjnym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9F99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2B1D7AFD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Pakiet czterech interaktywnych gier edukacyjnych przeznaczonych do współpracy z mobilnym robotem edukacyjnym sterowanym i programowanym przez dziecko. Produkt równoważny musi być w pełni kompatybilny z robotami wykorzystywanymi do nauki podstaw programowania, logicznego myślenia i rozwijania kompetencji poznawczych w edukacji przedszkolnej i wczesnoszkolnej.</w:t>
            </w:r>
          </w:p>
          <w:p w14:paraId="2503FD8D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Pakiet powinien obejmować minimum cztery odrębne aktywności edukacyjne:</w:t>
            </w:r>
          </w:p>
          <w:p w14:paraId="2522C232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1. Gra tematyczna dotycząca zbierania przedmiotów.</w:t>
            </w:r>
          </w:p>
          <w:p w14:paraId="4180C5F1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Aktywność polegająca na sterowaniu robotem tak, aby zebrał rozrzucone elementy (np. owoce lub inne tematyczne przedmioty). Gra powinna rozwijać koordynację wzrokowo-ruchową, umiejętność planowania ruchu robota i podstawy programowania kierunkowego.</w:t>
            </w:r>
          </w:p>
          <w:p w14:paraId="043676DC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2. Gra zbiorcza z elementami rywalizacji z przeszkodami</w:t>
            </w:r>
          </w:p>
          <w:p w14:paraId="387A9443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Aktywność polegająca na zbieraniu przez robota wybranych elementów przy jednoczesnym unikaniu przeszkód lub obiektów zakłócających zadanie (np. owadów). Gra powinna uczyć logicznego myślenia, przewidywania konsekwencji ruchu oraz strategicznego prowadzenia robota.</w:t>
            </w:r>
          </w:p>
          <w:p w14:paraId="5196ACF9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3. Gra kreatywna związana z programowaniem wzorów i kształtów</w:t>
            </w:r>
          </w:p>
          <w:p w14:paraId="1C76B61C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Aktywność umożliwiająca programowanie robota w taki sposób, by tworzył wzory, trasy lub proste kompozycje graficzne. Produkt równoważny musi wspierać naukę </w:t>
            </w:r>
            <w:r w:rsidRPr="00591A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podstaw kodowania, kreatywność, orientację przestrzenną i twórcze eksperymentowanie z technologią.</w:t>
            </w:r>
          </w:p>
          <w:p w14:paraId="113507FF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4. Gra eksploracyjna</w:t>
            </w:r>
          </w:p>
          <w:p w14:paraId="3A80817A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Aktywność polegająca na prowadzeniu robota po nieznanej trasie, wykonywaniu zadań po drodze lub odkrywaniu kolejnych punktów. Gra powinna rozwijać umiejętność rozwiązywania problemów, orientacji w przestrzeni oraz planowania sekwencji ruchów robota.</w:t>
            </w:r>
          </w:p>
          <w:p w14:paraId="6EF3F5DE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Wymogi ogólne:</w:t>
            </w:r>
          </w:p>
          <w:p w14:paraId="202C299B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pełna kompatybilność z mobilnym robotem edukacyjnym wykorzystywanym do nauki programowania,</w:t>
            </w:r>
          </w:p>
          <w:p w14:paraId="5944DEC6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możliwość sterowania robotem poprzez aplikację, matę edukacyjną lub interfejs programistyczny,</w:t>
            </w:r>
          </w:p>
          <w:p w14:paraId="42232600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rozwijanie logicznego myślenia, orientacji przestrzennej i podstaw programowania,</w:t>
            </w:r>
          </w:p>
          <w:p w14:paraId="5975A032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atrakcyjna, przyjazna dzieciom oprawa graficzna i tematyczna,</w:t>
            </w:r>
          </w:p>
          <w:p w14:paraId="108F81F9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dostosowanie treści i poziomu trudności do dzieci w wieku przedszkolnym i wczesnoszkolnym,</w:t>
            </w:r>
          </w:p>
          <w:p w14:paraId="6C79DED5" w14:textId="77777777" w:rsidR="000A09D8" w:rsidRPr="00591AB3" w:rsidRDefault="000A09D8" w:rsidP="001B120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możliwość pracy indywidualnej lub grupowej.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2092" w14:textId="77777777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77F4" w14:textId="77777777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Dominów – 1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3EE3" w14:textId="77777777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86B1" w14:textId="77777777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A09D8" w:rsidRPr="00591AB3" w14:paraId="6E5972DB" w14:textId="598610C3" w:rsidTr="000A09D8">
        <w:trPr>
          <w:trHeight w:val="69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61FC" w14:textId="524B2C63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19</w:t>
            </w: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C290" w14:textId="77777777" w:rsidR="000A09D8" w:rsidRPr="00591AB3" w:rsidRDefault="000A09D8" w:rsidP="00EA40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Pakiet do nauki kodowania do zastosowania na interaktywnych podłogach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C2C2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49DC9260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Przedmiotem zamówienia jest pakiet metodyczno-dydaktyczny wspierający nauczanie m.in. podstaw programowania w edukacji przedszkolnej, przeznaczony do pracy z interaktywną podłogą oraz platformą edukacyjną umożliwiającą sterowanie grami za pomocą ruchu dziecka. Produkt równoważny musi obejmować zarówno część metodyczną dla nauczyciela, jak i zestaw interaktywnych aktywności edukacyjnych wraz z materiałami dodatkowymi.</w:t>
            </w:r>
          </w:p>
          <w:p w14:paraId="2DE83721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Zestaw składa się z:</w:t>
            </w:r>
          </w:p>
          <w:p w14:paraId="4097C70D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1. Zestaw minimum 4 interaktywnych gier/zabaw </w:t>
            </w:r>
            <w:r w:rsidRPr="00591A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edukacyjnych</w:t>
            </w:r>
          </w:p>
          <w:p w14:paraId="19BC244D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Produkt równoważny musi zawierać cztery różne gry, zabawy lub sytuacje edukacyjne, spełniające poniższe wymagania:</w:t>
            </w:r>
          </w:p>
          <w:p w14:paraId="61C96AFF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każda aktywność powinna posiadać co najmniej trzy poziomy trudności,</w:t>
            </w:r>
          </w:p>
          <w:p w14:paraId="071AAE5A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treści powinny wspierać rozwój myślenia logicznego,</w:t>
            </w:r>
          </w:p>
          <w:p w14:paraId="259F73E3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gry powinny obejmować następujące obszary funkcjonalne (równoważne do):</w:t>
            </w:r>
          </w:p>
          <w:p w14:paraId="712D7FFD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kodowanie poprzez dźwięk, rozpoznawanie i odtwarzanie sekwencji lub rytmów, analizę podobieństw i różnic, tworzenie lub kontynuowanie wzorów, rytmów lub układów.</w:t>
            </w:r>
          </w:p>
          <w:p w14:paraId="7993F369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Aktywności muszą być przeznaczone do pracy na interaktywnej podłodze reagującej na ruch uczestników.</w:t>
            </w:r>
          </w:p>
          <w:p w14:paraId="3BEDEF91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2. Program zajęć wspierający nauczanie myślenia 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komputacyjnego</w:t>
            </w:r>
            <w:proofErr w:type="spellEnd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, czyli uczenia dziecka logicznego myślenia, planowania krok po kroku, dostrzegania wzorów i rozwiązywania problemów, często z wykorzystaniem zabaw i prostych form kodowania.</w:t>
            </w:r>
          </w:p>
          <w:p w14:paraId="320C6139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Produkt równoważny musi zawierać opracowany program dydaktyczny obejmujący:</w:t>
            </w:r>
          </w:p>
          <w:p w14:paraId="1FFA8F7E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- założenia dotyczące rozwijania myślenia </w:t>
            </w:r>
            <w:proofErr w:type="spellStart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komputacyjnego</w:t>
            </w:r>
            <w:proofErr w:type="spellEnd"/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 u dzieci w wieku przedszkolnym,</w:t>
            </w:r>
          </w:p>
          <w:p w14:paraId="6A5F88B2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propozycje celów, treści oraz sposobów pracy z wykorzystaniem interaktywnych gier,</w:t>
            </w:r>
          </w:p>
          <w:p w14:paraId="6E0C1025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strukturę zgodną z wymaganiami aktualnej podstawy programowej.</w:t>
            </w:r>
          </w:p>
          <w:p w14:paraId="5FD44277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3. Scenariusze zajęć do każdej gry</w:t>
            </w:r>
          </w:p>
          <w:p w14:paraId="6D06C624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Wymagany jest pełny zestaw materiałów metodycznych, co najmniej 4 scenariusze zajęć, każdy scenariusz powiązany z jedną z gier/zabaw, gotowe propozycje przebiegu zajęć, celów edukacyjnych oraz metod pracy z wykorzystaniem </w:t>
            </w:r>
            <w:r w:rsidRPr="00591A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aktywności interaktywnych.</w:t>
            </w:r>
          </w:p>
          <w:p w14:paraId="37EC3709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4. Karty pracy (materiały dla dzieci)</w:t>
            </w:r>
          </w:p>
          <w:p w14:paraId="7C0813BB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Produkt równoważny musi zawierać:</w:t>
            </w:r>
          </w:p>
          <w:p w14:paraId="5CE9E75D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minimum 3 karty pracy do każdego scenariusza, łącznie co najmniej 12 kart pracy,</w:t>
            </w:r>
          </w:p>
          <w:p w14:paraId="145DD37F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materiały wspierające rozwój logicznego myślenia, tworzenie sekwencji, rozpoznawanie wzorów, rytmów, relacji i podobieństw.</w:t>
            </w:r>
          </w:p>
          <w:p w14:paraId="6E877A83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5. Karty z instrukcjami do gier</w:t>
            </w:r>
          </w:p>
          <w:p w14:paraId="5E73E973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W pakiecie muszą znaleźć się:</w:t>
            </w:r>
          </w:p>
          <w:p w14:paraId="1FCFD658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co najmniej 4 karty instrukcyjne, zawierające opis zasad, przebiegu i poziomów każdej gry/zabawy.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5AD3" w14:textId="77777777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2BFE" w14:textId="77777777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Dominów – 1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385B" w14:textId="77777777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E83A" w14:textId="77777777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A09D8" w:rsidRPr="00591AB3" w14:paraId="34D3F348" w14:textId="6D02B54F" w:rsidTr="000A09D8">
        <w:trPr>
          <w:trHeight w:val="69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359D" w14:textId="6F2364D9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20</w:t>
            </w: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C432" w14:textId="77777777" w:rsidR="000A09D8" w:rsidRPr="00591AB3" w:rsidRDefault="000A09D8" w:rsidP="00EA40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Zestaw interaktywnych ćwiczeń stymulujących funkcje słuchowe - </w:t>
            </w:r>
            <w:proofErr w:type="spellStart"/>
            <w:r w:rsidRPr="00591A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percpecja</w:t>
            </w:r>
            <w:proofErr w:type="spellEnd"/>
            <w:r w:rsidRPr="00591A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słuchowa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64E3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Minimalne parametry:</w:t>
            </w:r>
          </w:p>
          <w:p w14:paraId="6567578B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Program terapeutyczno-edukacyjny przeznaczony do pracy z dziećmi, służący do rozwijania i stymulacji wyższych funkcji słuchowych, wykorzystywany podczas zajęć korekcyjno-kompensacyjnych, logopedycznych, rewalidacyjnych oraz innych zajęć rozwijających percepcję słuchową.</w:t>
            </w:r>
          </w:p>
          <w:p w14:paraId="489662CF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Program powinien zawierać:</w:t>
            </w:r>
          </w:p>
          <w:p w14:paraId="4C598DF1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ponad 500 interaktywnych ekranów/ćwiczeń,</w:t>
            </w:r>
          </w:p>
          <w:p w14:paraId="22A7423A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karty pracy przeznaczone do pracy indywidualnej lub grupowej,</w:t>
            </w:r>
          </w:p>
          <w:p w14:paraId="05A45F39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przewodnik metodyczny dla nauczyciela/terapeuty,</w:t>
            </w:r>
          </w:p>
          <w:p w14:paraId="0DE5D15F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zestaw materiałów dodatkowych.</w:t>
            </w:r>
          </w:p>
          <w:p w14:paraId="449DDDD0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Program ma wspierać:</w:t>
            </w:r>
          </w:p>
          <w:p w14:paraId="77534628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rozwój wyższych funkcji słuchowych,</w:t>
            </w:r>
          </w:p>
          <w:p w14:paraId="50B76551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rozwijanie uwagi oraz pamięci słuchowej,</w:t>
            </w:r>
          </w:p>
          <w:p w14:paraId="26B6A6C6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usprawnianie percepcji słuchowej w zakresie analizy i syntezy,</w:t>
            </w:r>
          </w:p>
          <w:p w14:paraId="4828C54F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pracę z uczniami przejawiającymi trudności w przetwarzaniu bodźców słuchowych.</w:t>
            </w:r>
          </w:p>
          <w:p w14:paraId="5F263732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Może być wykorzystywany jako narzędzie samodzielne lub jako rozszerzenie wcześniejszych etapów nauki percepcji słuchowej.</w:t>
            </w:r>
          </w:p>
          <w:p w14:paraId="58206EA7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Program równoważny musi:</w:t>
            </w:r>
          </w:p>
          <w:p w14:paraId="6F41CF50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zawierać co najmniej 500 interaktywnych ekranów lub ćwiczeń,</w:t>
            </w:r>
          </w:p>
          <w:p w14:paraId="4ABB1750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obejmować zadania rozwijające wyższe funkcje słuchowe, takie jak:</w:t>
            </w:r>
          </w:p>
          <w:p w14:paraId="067A3D98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różnicowanie dźwięków i sekwencji słuchowych, zapamiętywanie i odtwarzanie bodźców dźwiękowych, rozpoznawanie i analiza struktur dźwiękowych, selektywność uwagi słuchowej,</w:t>
            </w:r>
          </w:p>
          <w:p w14:paraId="1A99A86B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integracja słuchowo-językowa;</w:t>
            </w:r>
          </w:p>
          <w:p w14:paraId="13DECD31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umożliwiać pracę indywidualną i grupową;</w:t>
            </w:r>
          </w:p>
          <w:p w14:paraId="65728CBE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zawierać karty pracy możliwe do wydruku;</w:t>
            </w:r>
          </w:p>
          <w:p w14:paraId="768E3AD9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być wyposażony w komplet materiałów dodatkowych wspierających zajęcia terapeutyczne;</w:t>
            </w:r>
          </w:p>
          <w:p w14:paraId="49749144" w14:textId="77777777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program musi stanowić kompletny zestaw umożliwiający samodzielne prowadzenie terapii, bez potrzeby dokupywania dodatkowych elementów.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EAF2" w14:textId="77777777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150A" w14:textId="77777777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Dominów – 1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691B" w14:textId="77777777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9967" w14:textId="77777777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A09D8" w:rsidRPr="00591AB3" w14:paraId="1143F775" w14:textId="44F3C814" w:rsidTr="000A09D8">
        <w:trPr>
          <w:trHeight w:val="69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D20B" w14:textId="6AB00883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21</w:t>
            </w: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D560" w14:textId="69E03194" w:rsidR="000A09D8" w:rsidRPr="00591AB3" w:rsidRDefault="000A09D8" w:rsidP="00E45BF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Gra edukacyjna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F644" w14:textId="77777777" w:rsidR="000A09D8" w:rsidRPr="00591AB3" w:rsidRDefault="000A09D8" w:rsidP="00E45BF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79A8FD31" w14:textId="00236F5A" w:rsidR="000A09D8" w:rsidRPr="00591AB3" w:rsidRDefault="000A09D8" w:rsidP="00E45BF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Gra edukacyjna dźwiękowa, przeznaczona do ćwiczeń percepcji słuchowej, spostrzegawczości, koncentracji oraz nauki rozpoznawania codziennych dźwięków w środowisku domowym i miejskim.</w:t>
            </w:r>
          </w:p>
          <w:p w14:paraId="7EAB86AB" w14:textId="69A1E181" w:rsidR="000A09D8" w:rsidRPr="00591AB3" w:rsidRDefault="000A09D8" w:rsidP="00E45BF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Gra polega na rozpoznawaniu usłyszanego dźwięku i dopasowaniu go do odpowiedniej fotografii.</w:t>
            </w:r>
          </w:p>
          <w:p w14:paraId="42E64A36" w14:textId="02550495" w:rsidR="000A09D8" w:rsidRPr="00591AB3" w:rsidRDefault="000A09D8" w:rsidP="00E45BF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Zestaw zawiera:</w:t>
            </w:r>
          </w:p>
          <w:p w14:paraId="4C0F4269" w14:textId="5D91AE6D" w:rsidR="000A09D8" w:rsidRPr="00591AB3" w:rsidRDefault="000A09D8" w:rsidP="00E45BF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Płytę dźwiękową MP3/CD z nagranymi dźwiękami.</w:t>
            </w:r>
          </w:p>
          <w:p w14:paraId="0073A6D7" w14:textId="0D3568C1" w:rsidR="000A09D8" w:rsidRPr="00591AB3" w:rsidRDefault="000A09D8" w:rsidP="00E45BF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 xml:space="preserve">- 25 dwustronnych fotografii o wymiarach ok. 13,5 × ok. 19,5 cm przedstawiających różne przedmioty, sytuacje lub </w:t>
            </w:r>
            <w:r w:rsidRPr="00591A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środowiska dźwiękowe.</w:t>
            </w:r>
          </w:p>
          <w:p w14:paraId="0B8B84E9" w14:textId="49DF8229" w:rsidR="000A09D8" w:rsidRPr="00591AB3" w:rsidRDefault="000A09D8" w:rsidP="00E45BF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- minimum 150 oznaczających żetonów do zaznaczania poprawnych odpowiedzi.</w:t>
            </w:r>
          </w:p>
          <w:p w14:paraId="5B1C947F" w14:textId="7D0F1554" w:rsidR="000A09D8" w:rsidRPr="00591AB3" w:rsidRDefault="000A09D8" w:rsidP="00EA40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Materiały wykonane z trwałych, bezpiecznych dla dzieci materiałów, odpornych na uszkodzenia i wielokrotne użycie.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9C02" w14:textId="77777777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BF62" w14:textId="77777777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91AB3">
              <w:rPr>
                <w:rFonts w:asciiTheme="minorHAnsi" w:hAnsiTheme="minorHAnsi" w:cstheme="minorHAnsi"/>
                <w:sz w:val="18"/>
                <w:szCs w:val="18"/>
              </w:rPr>
              <w:t>Krzesimów – 1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0636" w14:textId="77777777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81EE" w14:textId="77777777" w:rsidR="000A09D8" w:rsidRPr="00591AB3" w:rsidRDefault="000A09D8" w:rsidP="00EA40D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64FC5DF8" w14:textId="77777777" w:rsidR="00A65B42" w:rsidRPr="001B120F" w:rsidRDefault="00A65B42">
      <w:pPr>
        <w:rPr>
          <w:rFonts w:asciiTheme="minorHAnsi" w:hAnsiTheme="minorHAnsi" w:cstheme="minorHAnsi"/>
        </w:rPr>
      </w:pPr>
    </w:p>
    <w:sectPr w:rsidR="00A65B42" w:rsidRPr="001B120F" w:rsidSect="00A65B42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BB18E0" w14:textId="77777777" w:rsidR="00591AB3" w:rsidRDefault="00591AB3" w:rsidP="00591AB3">
      <w:pPr>
        <w:spacing w:line="240" w:lineRule="auto"/>
      </w:pPr>
      <w:r>
        <w:separator/>
      </w:r>
    </w:p>
  </w:endnote>
  <w:endnote w:type="continuationSeparator" w:id="0">
    <w:p w14:paraId="253B832E" w14:textId="77777777" w:rsidR="00591AB3" w:rsidRDefault="00591AB3" w:rsidP="00591A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3E566" w14:textId="77777777" w:rsidR="00591AB3" w:rsidRDefault="00591AB3" w:rsidP="00591AB3">
      <w:pPr>
        <w:spacing w:line="240" w:lineRule="auto"/>
      </w:pPr>
      <w:r>
        <w:separator/>
      </w:r>
    </w:p>
  </w:footnote>
  <w:footnote w:type="continuationSeparator" w:id="0">
    <w:p w14:paraId="1BD26F1D" w14:textId="77777777" w:rsidR="00591AB3" w:rsidRDefault="00591AB3" w:rsidP="00591A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68E26" w14:textId="41A83E7E" w:rsidR="00591AB3" w:rsidRDefault="00591AB3" w:rsidP="00591AB3">
    <w:pPr>
      <w:tabs>
        <w:tab w:val="left" w:pos="9214"/>
      </w:tabs>
      <w:ind w:left="284" w:right="281"/>
      <w:jc w:val="both"/>
      <w:rPr>
        <w:rFonts w:asciiTheme="minorHAnsi" w:hAnsiTheme="minorHAnsi" w:cstheme="minorHAnsi"/>
        <w:spacing w:val="-2"/>
        <w:sz w:val="18"/>
      </w:rPr>
    </w:pPr>
    <w:r>
      <w:rPr>
        <w:noProof/>
        <w:sz w:val="20"/>
      </w:rPr>
      <w:drawing>
        <wp:anchor distT="0" distB="0" distL="0" distR="0" simplePos="0" relativeHeight="251659264" behindDoc="1" locked="0" layoutInCell="1" allowOverlap="1" wp14:anchorId="6E7236D2" wp14:editId="068657B2">
          <wp:simplePos x="0" y="0"/>
          <wp:positionH relativeFrom="page">
            <wp:posOffset>2523490</wp:posOffset>
          </wp:positionH>
          <wp:positionV relativeFrom="page">
            <wp:posOffset>287655</wp:posOffset>
          </wp:positionV>
          <wp:extent cx="5655688" cy="618490"/>
          <wp:effectExtent l="0" t="0" r="2540" b="0"/>
          <wp:wrapNone/>
          <wp:docPr id="972552395" name="Imag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55688" cy="61849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035B986" w14:textId="77777777" w:rsidR="00591AB3" w:rsidRDefault="00591AB3" w:rsidP="00591AB3">
    <w:pPr>
      <w:tabs>
        <w:tab w:val="left" w:pos="9214"/>
      </w:tabs>
      <w:ind w:left="284" w:right="281"/>
      <w:jc w:val="both"/>
      <w:rPr>
        <w:rFonts w:asciiTheme="minorHAnsi" w:hAnsiTheme="minorHAnsi" w:cstheme="minorHAnsi"/>
        <w:spacing w:val="-2"/>
        <w:sz w:val="18"/>
      </w:rPr>
    </w:pPr>
  </w:p>
  <w:p w14:paraId="481AFD3B" w14:textId="77777777" w:rsidR="00591AB3" w:rsidRDefault="00591AB3" w:rsidP="00591AB3">
    <w:pPr>
      <w:tabs>
        <w:tab w:val="left" w:pos="9214"/>
      </w:tabs>
      <w:ind w:left="284" w:right="281"/>
      <w:jc w:val="both"/>
      <w:rPr>
        <w:rFonts w:asciiTheme="minorHAnsi" w:hAnsiTheme="minorHAnsi" w:cstheme="minorHAnsi"/>
        <w:spacing w:val="-2"/>
        <w:sz w:val="18"/>
      </w:rPr>
    </w:pPr>
  </w:p>
  <w:p w14:paraId="00DD8CDB" w14:textId="77777777" w:rsidR="00591AB3" w:rsidRPr="0069584D" w:rsidRDefault="00591AB3" w:rsidP="00591AB3">
    <w:pPr>
      <w:tabs>
        <w:tab w:val="left" w:pos="9214"/>
      </w:tabs>
      <w:ind w:left="284" w:right="281"/>
      <w:jc w:val="both"/>
      <w:rPr>
        <w:rFonts w:asciiTheme="minorHAnsi" w:hAnsiTheme="minorHAnsi" w:cstheme="minorHAnsi"/>
        <w:color w:val="EE0000"/>
        <w:spacing w:val="-2"/>
        <w:sz w:val="18"/>
      </w:rPr>
    </w:pPr>
    <w:r w:rsidRPr="0069584D">
      <w:rPr>
        <w:rFonts w:asciiTheme="minorHAnsi" w:hAnsiTheme="minorHAnsi" w:cstheme="minorHAnsi"/>
        <w:spacing w:val="-2"/>
        <w:sz w:val="18"/>
      </w:rPr>
      <w:t>Projekt pn. "Równe szanse-podniesienie jakości edukacji przedszkolnej w oddziałach prowadzonych przez Gminę Mełgiew" jest współfinansowany ze środków Unii Europejskiej - Europejskiego Funduszu Społecznego+ w ramach programu Fundusze Europejskie dla Lubelskiego 2021-2027,</w:t>
    </w:r>
    <w:r w:rsidRPr="0069584D">
      <w:rPr>
        <w:rFonts w:asciiTheme="minorHAnsi" w:hAnsiTheme="minorHAnsi" w:cstheme="minorHAnsi"/>
      </w:rPr>
      <w:t xml:space="preserve"> </w:t>
    </w:r>
    <w:r w:rsidRPr="0069584D">
      <w:rPr>
        <w:rFonts w:asciiTheme="minorHAnsi" w:hAnsiTheme="minorHAnsi" w:cstheme="minorHAnsi"/>
        <w:spacing w:val="-2"/>
        <w:sz w:val="18"/>
      </w:rPr>
      <w:t>Działanie 10.2 Edukacja przedszkolna Priorytetu X Lepsza edukacja programu Fundusze Europejskiego dla Lubelskiego 2021-2027</w:t>
    </w:r>
  </w:p>
  <w:p w14:paraId="13F2BF52" w14:textId="77777777" w:rsidR="00591AB3" w:rsidRDefault="00591AB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A5BF5"/>
    <w:multiLevelType w:val="multilevel"/>
    <w:tmpl w:val="D7F08C3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1">
    <w:nsid w:val="41052609"/>
    <w:multiLevelType w:val="multilevel"/>
    <w:tmpl w:val="D79658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>
    <w:nsid w:val="5A216F24"/>
    <w:multiLevelType w:val="multilevel"/>
    <w:tmpl w:val="12465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B76F34"/>
    <w:multiLevelType w:val="hybridMultilevel"/>
    <w:tmpl w:val="5B4865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B42"/>
    <w:rsid w:val="00086233"/>
    <w:rsid w:val="00097328"/>
    <w:rsid w:val="000A09D8"/>
    <w:rsid w:val="000A2724"/>
    <w:rsid w:val="00134814"/>
    <w:rsid w:val="001B120F"/>
    <w:rsid w:val="001D1D49"/>
    <w:rsid w:val="00230F29"/>
    <w:rsid w:val="00235AF2"/>
    <w:rsid w:val="0025196A"/>
    <w:rsid w:val="002622BD"/>
    <w:rsid w:val="00287663"/>
    <w:rsid w:val="002C5A1F"/>
    <w:rsid w:val="00325F28"/>
    <w:rsid w:val="00350B54"/>
    <w:rsid w:val="0040707D"/>
    <w:rsid w:val="00423799"/>
    <w:rsid w:val="0042735A"/>
    <w:rsid w:val="00432D06"/>
    <w:rsid w:val="004871B4"/>
    <w:rsid w:val="004902E0"/>
    <w:rsid w:val="004918E2"/>
    <w:rsid w:val="004A234E"/>
    <w:rsid w:val="00553BAE"/>
    <w:rsid w:val="00580C66"/>
    <w:rsid w:val="00591AB3"/>
    <w:rsid w:val="005A3A20"/>
    <w:rsid w:val="005A69A5"/>
    <w:rsid w:val="005C467C"/>
    <w:rsid w:val="005D1259"/>
    <w:rsid w:val="00623F89"/>
    <w:rsid w:val="00657BC2"/>
    <w:rsid w:val="006872DA"/>
    <w:rsid w:val="006E7CD7"/>
    <w:rsid w:val="006F4F6A"/>
    <w:rsid w:val="0077048C"/>
    <w:rsid w:val="007C0CF5"/>
    <w:rsid w:val="007D2B8D"/>
    <w:rsid w:val="007D3511"/>
    <w:rsid w:val="007F460F"/>
    <w:rsid w:val="00800B25"/>
    <w:rsid w:val="00813854"/>
    <w:rsid w:val="008261D9"/>
    <w:rsid w:val="008777C6"/>
    <w:rsid w:val="00896126"/>
    <w:rsid w:val="008F5E47"/>
    <w:rsid w:val="00973A9B"/>
    <w:rsid w:val="00976DE6"/>
    <w:rsid w:val="00993E2C"/>
    <w:rsid w:val="009B0F84"/>
    <w:rsid w:val="009C2598"/>
    <w:rsid w:val="009C3B99"/>
    <w:rsid w:val="009F0507"/>
    <w:rsid w:val="00A65B42"/>
    <w:rsid w:val="00AA4241"/>
    <w:rsid w:val="00AB3F26"/>
    <w:rsid w:val="00AB7226"/>
    <w:rsid w:val="00AC24CA"/>
    <w:rsid w:val="00AD32FE"/>
    <w:rsid w:val="00AF2A66"/>
    <w:rsid w:val="00B0180B"/>
    <w:rsid w:val="00B5555D"/>
    <w:rsid w:val="00B918B1"/>
    <w:rsid w:val="00BD35D8"/>
    <w:rsid w:val="00C541E5"/>
    <w:rsid w:val="00C62978"/>
    <w:rsid w:val="00CA0D17"/>
    <w:rsid w:val="00CA1324"/>
    <w:rsid w:val="00CB03E6"/>
    <w:rsid w:val="00D05A3E"/>
    <w:rsid w:val="00D445ED"/>
    <w:rsid w:val="00D53FE7"/>
    <w:rsid w:val="00DE3DC6"/>
    <w:rsid w:val="00E03525"/>
    <w:rsid w:val="00E07956"/>
    <w:rsid w:val="00E17670"/>
    <w:rsid w:val="00E223C4"/>
    <w:rsid w:val="00E31EFB"/>
    <w:rsid w:val="00E33FEA"/>
    <w:rsid w:val="00E45BF8"/>
    <w:rsid w:val="00E73BC0"/>
    <w:rsid w:val="00E90B1E"/>
    <w:rsid w:val="00EB588A"/>
    <w:rsid w:val="00F0635A"/>
    <w:rsid w:val="00F87057"/>
    <w:rsid w:val="00FD599E"/>
    <w:rsid w:val="00FE4ABE"/>
    <w:rsid w:val="00FE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83E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5B42"/>
    <w:pPr>
      <w:spacing w:after="0" w:line="276" w:lineRule="auto"/>
    </w:pPr>
    <w:rPr>
      <w:rFonts w:ascii="Arial" w:eastAsia="Times New Roman" w:hAnsi="Arial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5B4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5B4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5B4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65B4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65B4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65B4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65B4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65B42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65B4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5B4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5B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5B4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65B4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65B4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65B4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65B4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65B4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65B4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65B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65B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65B4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65B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65B4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65B4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65B4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65B4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65B4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65B4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65B4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91AB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1AB3"/>
    <w:rPr>
      <w:rFonts w:ascii="Arial" w:eastAsia="Times New Roman" w:hAnsi="Arial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91AB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1AB3"/>
    <w:rPr>
      <w:rFonts w:ascii="Arial" w:eastAsia="Times New Roman" w:hAnsi="Arial" w:cs="Times New Roman"/>
      <w:kern w:val="0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0A09D8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A09D8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5B42"/>
    <w:pPr>
      <w:spacing w:after="0" w:line="276" w:lineRule="auto"/>
    </w:pPr>
    <w:rPr>
      <w:rFonts w:ascii="Arial" w:eastAsia="Times New Roman" w:hAnsi="Arial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5B4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5B4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5B4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65B4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65B4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65B4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65B4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65B42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65B4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5B4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5B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5B4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65B4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65B4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65B4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65B4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65B4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65B4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65B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65B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65B4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65B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65B4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65B4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65B4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65B4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65B4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65B4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65B4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91AB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1AB3"/>
    <w:rPr>
      <w:rFonts w:ascii="Arial" w:eastAsia="Times New Roman" w:hAnsi="Arial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91AB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1AB3"/>
    <w:rPr>
      <w:rFonts w:ascii="Arial" w:eastAsia="Times New Roman" w:hAnsi="Arial" w:cs="Times New Roman"/>
      <w:kern w:val="0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0A09D8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A09D8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0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3328</Words>
  <Characters>19972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Gminy Mełgiew</dc:creator>
  <cp:lastModifiedBy>ugm-laptop7</cp:lastModifiedBy>
  <cp:revision>2</cp:revision>
  <dcterms:created xsi:type="dcterms:W3CDTF">2025-11-28T01:17:00Z</dcterms:created>
  <dcterms:modified xsi:type="dcterms:W3CDTF">2025-11-28T01:17:00Z</dcterms:modified>
</cp:coreProperties>
</file>